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324C9" w14:textId="77777777" w:rsidR="00591937" w:rsidRDefault="00812FB0">
      <w:pPr>
        <w:jc w:val="center"/>
        <w:rPr>
          <w:rFonts w:ascii="Century Gothic" w:eastAsia="Century Gothic" w:hAnsi="Century Gothic" w:cs="Century Gothic"/>
          <w:b/>
          <w:sz w:val="40"/>
          <w:szCs w:val="40"/>
        </w:rPr>
      </w:pPr>
      <w:r>
        <w:rPr>
          <w:rFonts w:ascii="Century Gothic" w:eastAsia="Century Gothic" w:hAnsi="Century Gothic" w:cs="Century Gothic"/>
          <w:noProof/>
          <w:sz w:val="22"/>
          <w:szCs w:val="22"/>
        </w:rPr>
        <w:drawing>
          <wp:inline distT="0" distB="0" distL="0" distR="0" wp14:anchorId="20E6A973" wp14:editId="4BFF6629">
            <wp:extent cx="5270500" cy="76800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270500" cy="768005"/>
                    </a:xfrm>
                    <a:prstGeom prst="rect">
                      <a:avLst/>
                    </a:prstGeom>
                    <a:ln/>
                  </pic:spPr>
                </pic:pic>
              </a:graphicData>
            </a:graphic>
          </wp:inline>
        </w:drawing>
      </w:r>
    </w:p>
    <w:p w14:paraId="7AA6DE2D" w14:textId="77777777" w:rsidR="00591937" w:rsidRDefault="00812FB0">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Foundation Newsletter</w:t>
      </w:r>
    </w:p>
    <w:p w14:paraId="6EA65629" w14:textId="77B09279" w:rsidR="00591937" w:rsidRDefault="00812FB0">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 xml:space="preserve">Term </w:t>
      </w:r>
      <w:r w:rsidR="00F57284">
        <w:rPr>
          <w:rFonts w:ascii="Century Gothic" w:eastAsia="Century Gothic" w:hAnsi="Century Gothic" w:cs="Century Gothic"/>
          <w:b/>
          <w:sz w:val="40"/>
          <w:szCs w:val="40"/>
        </w:rPr>
        <w:t>3</w:t>
      </w:r>
      <w:r>
        <w:rPr>
          <w:rFonts w:ascii="Century Gothic" w:eastAsia="Century Gothic" w:hAnsi="Century Gothic" w:cs="Century Gothic"/>
          <w:b/>
          <w:sz w:val="40"/>
          <w:szCs w:val="40"/>
        </w:rPr>
        <w:t>, 2021</w:t>
      </w:r>
    </w:p>
    <w:p w14:paraId="7E445FCC" w14:textId="77777777" w:rsidR="00591937" w:rsidRDefault="00591937">
      <w:pPr>
        <w:rPr>
          <w:rFonts w:ascii="Century Gothic" w:eastAsia="Century Gothic" w:hAnsi="Century Gothic" w:cs="Century Gothic"/>
          <w:b/>
          <w:sz w:val="36"/>
          <w:szCs w:val="36"/>
        </w:rPr>
      </w:pPr>
      <w:bookmarkStart w:id="0" w:name="_heading=h.gjdgxs" w:colFirst="0" w:colLast="0"/>
      <w:bookmarkEnd w:id="0"/>
    </w:p>
    <w:p w14:paraId="201C0D85" w14:textId="77777777" w:rsidR="00591937" w:rsidRDefault="00812FB0">
      <w:pPr>
        <w:rPr>
          <w:rFonts w:ascii="Century Gothic" w:eastAsia="Century Gothic" w:hAnsi="Century Gothic" w:cs="Century Gothic"/>
          <w:b/>
        </w:rPr>
      </w:pPr>
      <w:r>
        <w:rPr>
          <w:rFonts w:ascii="Century Gothic" w:eastAsia="Century Gothic" w:hAnsi="Century Gothic" w:cs="Century Gothic"/>
          <w:b/>
        </w:rPr>
        <w:t>Welcome Back!</w:t>
      </w:r>
    </w:p>
    <w:p w14:paraId="6F3F7D42" w14:textId="503BB8E8" w:rsidR="00591937" w:rsidRDefault="00812FB0">
      <w:pPr>
        <w:jc w:val="both"/>
        <w:rPr>
          <w:rFonts w:ascii="Century Gothic" w:eastAsia="Century Gothic" w:hAnsi="Century Gothic" w:cs="Century Gothic"/>
          <w:sz w:val="20"/>
          <w:szCs w:val="20"/>
        </w:rPr>
      </w:pPr>
      <w:bookmarkStart w:id="1" w:name="_heading=h.3znysh7" w:colFirst="0" w:colLast="0"/>
      <w:bookmarkEnd w:id="1"/>
      <w:r>
        <w:rPr>
          <w:rFonts w:ascii="Century Gothic" w:eastAsia="Century Gothic" w:hAnsi="Century Gothic" w:cs="Century Gothic"/>
          <w:sz w:val="20"/>
          <w:szCs w:val="20"/>
        </w:rPr>
        <w:t>The students in Foundation have been able to easily resettle into the routines and expectations that they</w:t>
      </w:r>
      <w:r w:rsidR="000034EA">
        <w:rPr>
          <w:rFonts w:ascii="Century Gothic" w:eastAsia="Century Gothic" w:hAnsi="Century Gothic" w:cs="Century Gothic"/>
          <w:sz w:val="20"/>
          <w:szCs w:val="20"/>
        </w:rPr>
        <w:t>’ve</w:t>
      </w:r>
      <w:r>
        <w:rPr>
          <w:rFonts w:ascii="Century Gothic" w:eastAsia="Century Gothic" w:hAnsi="Century Gothic" w:cs="Century Gothic"/>
          <w:sz w:val="20"/>
          <w:szCs w:val="20"/>
        </w:rPr>
        <w:t xml:space="preserve"> </w:t>
      </w:r>
      <w:r w:rsidR="000034EA">
        <w:rPr>
          <w:rFonts w:ascii="Century Gothic" w:eastAsia="Century Gothic" w:hAnsi="Century Gothic" w:cs="Century Gothic"/>
          <w:sz w:val="20"/>
          <w:szCs w:val="20"/>
        </w:rPr>
        <w:t>learnt this year</w:t>
      </w:r>
      <w:r>
        <w:rPr>
          <w:rFonts w:ascii="Century Gothic" w:eastAsia="Century Gothic" w:hAnsi="Century Gothic" w:cs="Century Gothic"/>
          <w:sz w:val="20"/>
          <w:szCs w:val="20"/>
        </w:rPr>
        <w:t>. They have been able to independently unpack their bags, change their take home books and have their planners ready to be signed by their teacher, which shows how organised and ready to learn they are. We encourage parents to continue to wave goodbye to their child at the door to help them continue to build on the school values of resilience and responsibility.</w:t>
      </w:r>
    </w:p>
    <w:p w14:paraId="71B533ED" w14:textId="77777777" w:rsidR="00591937" w:rsidRDefault="00591937">
      <w:pPr>
        <w:jc w:val="both"/>
        <w:rPr>
          <w:rFonts w:ascii="Century Gothic" w:eastAsia="Century Gothic" w:hAnsi="Century Gothic" w:cs="Century Gothic"/>
          <w:sz w:val="22"/>
          <w:szCs w:val="22"/>
        </w:rPr>
      </w:pPr>
      <w:bookmarkStart w:id="2" w:name="_heading=h.2et92p0" w:colFirst="0" w:colLast="0"/>
      <w:bookmarkEnd w:id="2"/>
    </w:p>
    <w:p w14:paraId="4F95FB1D" w14:textId="77777777" w:rsidR="00591937" w:rsidRDefault="00812FB0">
      <w:pPr>
        <w:jc w:val="both"/>
        <w:rPr>
          <w:rFonts w:ascii="Century Gothic" w:eastAsia="Century Gothic" w:hAnsi="Century Gothic" w:cs="Century Gothic"/>
          <w:sz w:val="22"/>
          <w:szCs w:val="22"/>
        </w:rPr>
      </w:pPr>
      <w:r>
        <w:rPr>
          <w:rFonts w:ascii="Century Gothic" w:eastAsia="Century Gothic" w:hAnsi="Century Gothic" w:cs="Century Gothic"/>
          <w:b/>
        </w:rPr>
        <w:t>Arrival and Dismissal Times</w:t>
      </w:r>
    </w:p>
    <w:p w14:paraId="47CF76A7"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Just a reminder that students should be at their classroom’s external door, ready to start their school day with their morning routine at </w:t>
      </w:r>
      <w:r>
        <w:rPr>
          <w:rFonts w:ascii="Century Gothic" w:eastAsia="Century Gothic" w:hAnsi="Century Gothic" w:cs="Century Gothic"/>
          <w:b/>
          <w:sz w:val="20"/>
          <w:szCs w:val="20"/>
        </w:rPr>
        <w:t>8:50am</w:t>
      </w:r>
      <w:r>
        <w:rPr>
          <w:rFonts w:ascii="Century Gothic" w:eastAsia="Century Gothic" w:hAnsi="Century Gothic" w:cs="Century Gothic"/>
          <w:sz w:val="20"/>
          <w:szCs w:val="20"/>
        </w:rPr>
        <w:t xml:space="preserve"> every morning. We encourage students to walk into the classroom, put their bag away, and begin their day at school independently. Students finish their day at </w:t>
      </w:r>
      <w:r>
        <w:rPr>
          <w:rFonts w:ascii="Century Gothic" w:eastAsia="Century Gothic" w:hAnsi="Century Gothic" w:cs="Century Gothic"/>
          <w:b/>
          <w:sz w:val="20"/>
          <w:szCs w:val="20"/>
        </w:rPr>
        <w:t xml:space="preserve">3:10pm </w:t>
      </w:r>
      <w:r>
        <w:rPr>
          <w:rFonts w:ascii="Century Gothic" w:eastAsia="Century Gothic" w:hAnsi="Century Gothic" w:cs="Century Gothic"/>
          <w:sz w:val="20"/>
          <w:szCs w:val="20"/>
        </w:rPr>
        <w:t>and leave via the external classroom doors. Please make sure you do not pick up or drop off your child using the internal corridor to ensure consistency with all students. We thank you for your cooperation.</w:t>
      </w:r>
    </w:p>
    <w:p w14:paraId="7D07CCD1" w14:textId="77777777" w:rsidR="00591937" w:rsidRDefault="00591937">
      <w:pPr>
        <w:jc w:val="both"/>
        <w:rPr>
          <w:rFonts w:ascii="Century Gothic" w:eastAsia="Century Gothic" w:hAnsi="Century Gothic" w:cs="Century Gothic"/>
          <w:sz w:val="22"/>
          <w:szCs w:val="22"/>
        </w:rPr>
      </w:pPr>
    </w:p>
    <w:p w14:paraId="2F495A33" w14:textId="77777777" w:rsidR="00591937" w:rsidRDefault="00812FB0">
      <w:pPr>
        <w:jc w:val="both"/>
        <w:rPr>
          <w:rFonts w:ascii="Century Gothic" w:eastAsia="Century Gothic" w:hAnsi="Century Gothic" w:cs="Century Gothic"/>
          <w:b/>
        </w:rPr>
      </w:pPr>
      <w:r>
        <w:rPr>
          <w:rFonts w:ascii="Century Gothic" w:eastAsia="Century Gothic" w:hAnsi="Century Gothic" w:cs="Century Gothic"/>
          <w:b/>
        </w:rPr>
        <w:t>Communication with Teachers</w:t>
      </w:r>
    </w:p>
    <w:p w14:paraId="2C161C23"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be reminded that classroom teachers attend meetings after school each Tuesday, Wednesday and Thursday. We are available for a brief chat before school from 8:45 until learning time commences at 8:50, when students enter their classroom. Please feel free to contact your child’s teacher to arrange a meeting outside of these times as we are more than willing to discuss any issues or concerns. Teachers can be reached via email for non-urgent questions or concerns please use the link via the Compass App.</w:t>
      </w:r>
    </w:p>
    <w:p w14:paraId="67423ABC" w14:textId="77777777" w:rsidR="00591937" w:rsidRDefault="00591937">
      <w:pPr>
        <w:jc w:val="both"/>
        <w:rPr>
          <w:rFonts w:ascii="Century Gothic" w:eastAsia="Century Gothic" w:hAnsi="Century Gothic" w:cs="Century Gothic"/>
          <w:sz w:val="22"/>
          <w:szCs w:val="22"/>
        </w:rPr>
      </w:pPr>
    </w:p>
    <w:p w14:paraId="72D43E32" w14:textId="77777777" w:rsidR="00591937" w:rsidRDefault="00812FB0">
      <w:pPr>
        <w:jc w:val="both"/>
        <w:rPr>
          <w:rFonts w:ascii="Century Gothic" w:eastAsia="Century Gothic" w:hAnsi="Century Gothic" w:cs="Century Gothic"/>
          <w:sz w:val="22"/>
          <w:szCs w:val="22"/>
        </w:rPr>
      </w:pPr>
      <w:r>
        <w:rPr>
          <w:rFonts w:ascii="Century Gothic" w:eastAsia="Century Gothic" w:hAnsi="Century Gothic" w:cs="Century Gothic"/>
          <w:b/>
        </w:rPr>
        <w:t>Take Home Reading and Homework</w:t>
      </w:r>
    </w:p>
    <w:p w14:paraId="536306B0"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Take home reading has continued this term, and your child should be bringing home books daily. Please ensure your child is reading each day and returning their take home book every day with their home reading signed off in their student planner. Read with your child, to your child and have them read to you. Homework books will be sent home fortnightly and are expected back on Fridays – see homework sheets for correct dates. Homework is to be completed and recorded in the homework book prior to being returned.</w:t>
      </w:r>
    </w:p>
    <w:p w14:paraId="190477F7" w14:textId="77777777" w:rsidR="00591937" w:rsidRDefault="00591937">
      <w:pPr>
        <w:jc w:val="both"/>
        <w:rPr>
          <w:rFonts w:ascii="Century Gothic" w:eastAsia="Century Gothic" w:hAnsi="Century Gothic" w:cs="Century Gothic"/>
          <w:b/>
        </w:rPr>
      </w:pPr>
    </w:p>
    <w:p w14:paraId="5B7AF307" w14:textId="77777777" w:rsidR="00591937" w:rsidRDefault="00812FB0">
      <w:pPr>
        <w:jc w:val="both"/>
        <w:rPr>
          <w:rFonts w:ascii="Century Gothic" w:eastAsia="Century Gothic" w:hAnsi="Century Gothic" w:cs="Century Gothic"/>
          <w:b/>
        </w:rPr>
      </w:pPr>
      <w:r>
        <w:rPr>
          <w:rFonts w:ascii="Century Gothic" w:eastAsia="Century Gothic" w:hAnsi="Century Gothic" w:cs="Century Gothic"/>
          <w:b/>
        </w:rPr>
        <w:t xml:space="preserve">Hats and Water Bottles </w:t>
      </w:r>
    </w:p>
    <w:p w14:paraId="16CA4B82" w14:textId="1A05F631"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Please ensure your child has an appropriate hat (broad brimmed) for </w:t>
      </w:r>
      <w:r w:rsidR="000034EA">
        <w:rPr>
          <w:rFonts w:ascii="Century Gothic" w:eastAsia="Century Gothic" w:hAnsi="Century Gothic" w:cs="Century Gothic"/>
          <w:sz w:val="20"/>
          <w:szCs w:val="20"/>
        </w:rPr>
        <w:t xml:space="preserve">the end of </w:t>
      </w:r>
      <w:r>
        <w:rPr>
          <w:rFonts w:ascii="Century Gothic" w:eastAsia="Century Gothic" w:hAnsi="Century Gothic" w:cs="Century Gothic"/>
          <w:sz w:val="20"/>
          <w:szCs w:val="20"/>
        </w:rPr>
        <w:t xml:space="preserve">Term </w:t>
      </w:r>
      <w:r w:rsidR="000034EA">
        <w:rPr>
          <w:rFonts w:ascii="Century Gothic" w:eastAsia="Century Gothic" w:hAnsi="Century Gothic" w:cs="Century Gothic"/>
          <w:sz w:val="20"/>
          <w:szCs w:val="20"/>
        </w:rPr>
        <w:t>3, further information will be sent out</w:t>
      </w:r>
      <w:r>
        <w:rPr>
          <w:rFonts w:ascii="Century Gothic" w:eastAsia="Century Gothic" w:hAnsi="Century Gothic" w:cs="Century Gothic"/>
          <w:sz w:val="20"/>
          <w:szCs w:val="20"/>
        </w:rPr>
        <w:t>. Students without hats will spend recess and lunch under shaded areas as per the school policy and department guidelines. Please ensure your child’s hat is clearly labelled with their name. As the warm weather increases we also encourage students to bring water bottles to stay hydrated during the day. Cordial, juice, milk etc. will NOT be allowed during class times.</w:t>
      </w:r>
    </w:p>
    <w:p w14:paraId="69BF6648" w14:textId="77777777" w:rsidR="00591937" w:rsidRDefault="00591937">
      <w:pPr>
        <w:jc w:val="both"/>
        <w:rPr>
          <w:rFonts w:ascii="Century Gothic" w:eastAsia="Century Gothic" w:hAnsi="Century Gothic" w:cs="Century Gothic"/>
          <w:sz w:val="20"/>
          <w:szCs w:val="20"/>
        </w:rPr>
      </w:pPr>
    </w:p>
    <w:p w14:paraId="6EC3D0DD" w14:textId="77777777" w:rsidR="00591937" w:rsidRDefault="00812FB0">
      <w:pPr>
        <w:jc w:val="both"/>
        <w:rPr>
          <w:rFonts w:ascii="Century Gothic" w:eastAsia="Century Gothic" w:hAnsi="Century Gothic" w:cs="Century Gothic"/>
          <w:b/>
        </w:rPr>
      </w:pPr>
      <w:r>
        <w:rPr>
          <w:rFonts w:ascii="Century Gothic" w:eastAsia="Century Gothic" w:hAnsi="Century Gothic" w:cs="Century Gothic"/>
          <w:b/>
        </w:rPr>
        <w:t>Class Teddies</w:t>
      </w:r>
    </w:p>
    <w:p w14:paraId="6930A006"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 part of our literacy program, we are introducing class teddies. The class teddy is a toy that each student will have the opportunity to be responsible for over 3 nights during the week, going home on a Monday and coming back to school on </w:t>
      </w:r>
      <w:r>
        <w:rPr>
          <w:rFonts w:ascii="Century Gothic" w:eastAsia="Century Gothic" w:hAnsi="Century Gothic" w:cs="Century Gothic"/>
          <w:b/>
          <w:sz w:val="20"/>
          <w:szCs w:val="20"/>
        </w:rPr>
        <w:t>Thursday</w:t>
      </w:r>
      <w:r>
        <w:rPr>
          <w:rFonts w:ascii="Century Gothic" w:eastAsia="Century Gothic" w:hAnsi="Century Gothic" w:cs="Century Gothic"/>
          <w:sz w:val="20"/>
          <w:szCs w:val="20"/>
        </w:rPr>
        <w:t xml:space="preserve">. The teddy will go home with a pencil case, a bag and a book for you to document the adventures you share. Over these 3 nights, please incorporate the class teddy into your home routine and use the book to record your child’s adventures with the teddy. An example has been written in the book for you to refer to. On return to school, the book and shared pencils will be sanitised prior to being sent home to the next family – the teddy will be washed (bathed) regularly by school staff to ensure they are fresh and clean for their next exciting adventure. For this process to be successful, if you have opted for your child to take the class teddy home, we need the teddy to be returned on the correct day. </w:t>
      </w:r>
    </w:p>
    <w:p w14:paraId="0977FC32" w14:textId="77777777" w:rsidR="00591937" w:rsidRDefault="00591937">
      <w:pPr>
        <w:jc w:val="both"/>
        <w:rPr>
          <w:rFonts w:ascii="Century Gothic" w:eastAsia="Century Gothic" w:hAnsi="Century Gothic" w:cs="Century Gothic"/>
          <w:sz w:val="20"/>
          <w:szCs w:val="20"/>
        </w:rPr>
      </w:pPr>
    </w:p>
    <w:p w14:paraId="5B12C0DC" w14:textId="77777777" w:rsidR="00591937" w:rsidRDefault="00812FB0">
      <w:pPr>
        <w:jc w:val="both"/>
        <w:rPr>
          <w:rFonts w:ascii="Century Gothic" w:eastAsia="Century Gothic" w:hAnsi="Century Gothic" w:cs="Century Gothic"/>
          <w:b/>
        </w:rPr>
      </w:pPr>
      <w:r>
        <w:rPr>
          <w:rFonts w:ascii="Century Gothic" w:eastAsia="Century Gothic" w:hAnsi="Century Gothic" w:cs="Century Gothic"/>
          <w:b/>
        </w:rPr>
        <w:lastRenderedPageBreak/>
        <w:t>COMPASS</w:t>
      </w:r>
      <w:r>
        <w:rPr>
          <w:noProof/>
        </w:rPr>
        <w:drawing>
          <wp:anchor distT="114300" distB="114300" distL="114300" distR="114300" simplePos="0" relativeHeight="251658240" behindDoc="0" locked="0" layoutInCell="1" hidden="0" allowOverlap="1" wp14:anchorId="1FFF1461" wp14:editId="17BD8CC8">
            <wp:simplePos x="0" y="0"/>
            <wp:positionH relativeFrom="column">
              <wp:posOffset>5657850</wp:posOffset>
            </wp:positionH>
            <wp:positionV relativeFrom="paragraph">
              <wp:posOffset>114300</wp:posOffset>
            </wp:positionV>
            <wp:extent cx="995176" cy="995176"/>
            <wp:effectExtent l="0" t="0" r="0" b="0"/>
            <wp:wrapSquare wrapText="bothSides" distT="114300" distB="114300" distL="114300" distR="114300"/>
            <wp:docPr id="10" name="image2.png" descr="Features | Compass"/>
            <wp:cNvGraphicFramePr/>
            <a:graphic xmlns:a="http://schemas.openxmlformats.org/drawingml/2006/main">
              <a:graphicData uri="http://schemas.openxmlformats.org/drawingml/2006/picture">
                <pic:pic xmlns:pic="http://schemas.openxmlformats.org/drawingml/2006/picture">
                  <pic:nvPicPr>
                    <pic:cNvPr id="0" name="image2.png" descr="Features | Compass"/>
                    <pic:cNvPicPr preferRelativeResize="0"/>
                  </pic:nvPicPr>
                  <pic:blipFill>
                    <a:blip r:embed="rId6"/>
                    <a:srcRect/>
                    <a:stretch>
                      <a:fillRect/>
                    </a:stretch>
                  </pic:blipFill>
                  <pic:spPr>
                    <a:xfrm>
                      <a:off x="0" y="0"/>
                      <a:ext cx="995176" cy="995176"/>
                    </a:xfrm>
                    <a:prstGeom prst="rect">
                      <a:avLst/>
                    </a:prstGeom>
                    <a:ln/>
                  </pic:spPr>
                </pic:pic>
              </a:graphicData>
            </a:graphic>
          </wp:anchor>
        </w:drawing>
      </w:r>
    </w:p>
    <w:p w14:paraId="797DA8B0"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COMPASS</w:t>
      </w:r>
      <w:r>
        <w:rPr>
          <w:rFonts w:ascii="Century Gothic" w:eastAsia="Century Gothic" w:hAnsi="Century Gothic" w:cs="Century Gothic"/>
          <w:sz w:val="20"/>
          <w:szCs w:val="20"/>
        </w:rPr>
        <w:t xml:space="preserve"> is our main platform for communicating school related information. Teachers report on an aspect of student learning approx. every 2 weeks and this is sent via COMPASS for parents to access. If you have not received or have forgotten your login details, please visit the office. </w:t>
      </w:r>
    </w:p>
    <w:p w14:paraId="64BD4FF0" w14:textId="77777777" w:rsidR="00591937" w:rsidRDefault="00591937">
      <w:pPr>
        <w:jc w:val="both"/>
        <w:rPr>
          <w:rFonts w:ascii="Century Gothic" w:eastAsia="Century Gothic" w:hAnsi="Century Gothic" w:cs="Century Gothic"/>
          <w:sz w:val="22"/>
          <w:szCs w:val="22"/>
          <w:highlight w:val="yellow"/>
        </w:rPr>
      </w:pPr>
    </w:p>
    <w:p w14:paraId="4DB08886" w14:textId="77777777" w:rsidR="00591937" w:rsidRDefault="00812FB0">
      <w:pPr>
        <w:jc w:val="both"/>
        <w:rPr>
          <w:rFonts w:ascii="Century Gothic" w:eastAsia="Century Gothic" w:hAnsi="Century Gothic" w:cs="Century Gothic"/>
          <w:b/>
        </w:rPr>
      </w:pPr>
      <w:r>
        <w:rPr>
          <w:rFonts w:ascii="Century Gothic" w:eastAsia="Century Gothic" w:hAnsi="Century Gothic" w:cs="Century Gothic"/>
          <w:b/>
        </w:rPr>
        <w:t>Seesaw</w:t>
      </w:r>
      <w:r>
        <w:rPr>
          <w:noProof/>
        </w:rPr>
        <w:drawing>
          <wp:anchor distT="114300" distB="114300" distL="114300" distR="114300" simplePos="0" relativeHeight="251659264" behindDoc="0" locked="0" layoutInCell="1" hidden="0" allowOverlap="1" wp14:anchorId="5DCE8954" wp14:editId="57774FF4">
            <wp:simplePos x="0" y="0"/>
            <wp:positionH relativeFrom="column">
              <wp:posOffset>5534435</wp:posOffset>
            </wp:positionH>
            <wp:positionV relativeFrom="paragraph">
              <wp:posOffset>228600</wp:posOffset>
            </wp:positionV>
            <wp:extent cx="1114015" cy="841195"/>
            <wp:effectExtent l="0" t="0" r="0" b="0"/>
            <wp:wrapSquare wrapText="bothSides" distT="114300" distB="114300" distL="114300" distR="114300"/>
            <wp:docPr id="9" name="image1.jpg" descr="Seesaw Expectations British School of Beijing, Shunyi"/>
            <wp:cNvGraphicFramePr/>
            <a:graphic xmlns:a="http://schemas.openxmlformats.org/drawingml/2006/main">
              <a:graphicData uri="http://schemas.openxmlformats.org/drawingml/2006/picture">
                <pic:pic xmlns:pic="http://schemas.openxmlformats.org/drawingml/2006/picture">
                  <pic:nvPicPr>
                    <pic:cNvPr id="0" name="image1.jpg" descr="Seesaw Expectations British School of Beijing, Shunyi"/>
                    <pic:cNvPicPr preferRelativeResize="0"/>
                  </pic:nvPicPr>
                  <pic:blipFill>
                    <a:blip r:embed="rId7"/>
                    <a:srcRect l="14529" t="9805" r="14700"/>
                    <a:stretch>
                      <a:fillRect/>
                    </a:stretch>
                  </pic:blipFill>
                  <pic:spPr>
                    <a:xfrm>
                      <a:off x="0" y="0"/>
                      <a:ext cx="1114015" cy="841195"/>
                    </a:xfrm>
                    <a:prstGeom prst="rect">
                      <a:avLst/>
                    </a:prstGeom>
                    <a:ln/>
                  </pic:spPr>
                </pic:pic>
              </a:graphicData>
            </a:graphic>
          </wp:anchor>
        </w:drawing>
      </w:r>
    </w:p>
    <w:p w14:paraId="08724A75"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Classroom teachers in Foundation use </w:t>
      </w:r>
      <w:proofErr w:type="spellStart"/>
      <w:r>
        <w:rPr>
          <w:rFonts w:ascii="Century Gothic" w:eastAsia="Century Gothic" w:hAnsi="Century Gothic" w:cs="Century Gothic"/>
          <w:b/>
          <w:sz w:val="20"/>
          <w:szCs w:val="20"/>
        </w:rPr>
        <w:t>SeeSaw</w:t>
      </w:r>
      <w:proofErr w:type="spellEnd"/>
      <w:r>
        <w:rPr>
          <w:rFonts w:ascii="Century Gothic" w:eastAsia="Century Gothic" w:hAnsi="Century Gothic" w:cs="Century Gothic"/>
          <w:sz w:val="20"/>
          <w:szCs w:val="20"/>
        </w:rPr>
        <w:t xml:space="preserve"> to provide a glimpse of your child’s learning in the classroom via photos and work samples. Seesaw is also the platform that we used throughout Flexible &amp; Remote Learning in 2020. Please make sure that you have set up Seesaw on your device to ensure that you are not missing any important updates. </w:t>
      </w:r>
    </w:p>
    <w:p w14:paraId="239F32D0" w14:textId="77777777" w:rsidR="00591937" w:rsidRDefault="00591937">
      <w:pPr>
        <w:jc w:val="both"/>
        <w:rPr>
          <w:rFonts w:ascii="Century Gothic" w:eastAsia="Century Gothic" w:hAnsi="Century Gothic" w:cs="Century Gothic"/>
          <w:sz w:val="20"/>
          <w:szCs w:val="20"/>
        </w:rPr>
      </w:pPr>
    </w:p>
    <w:p w14:paraId="2D6D13E8"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Please let us know if you require a new QR code to sign in. Your QR code can be used multiple times, so feel free to sign up any family members that may be interested. </w:t>
      </w:r>
    </w:p>
    <w:p w14:paraId="4CA1638D" w14:textId="77777777" w:rsidR="00591937" w:rsidRDefault="00591937">
      <w:pPr>
        <w:jc w:val="both"/>
        <w:rPr>
          <w:rFonts w:ascii="Century Gothic" w:eastAsia="Century Gothic" w:hAnsi="Century Gothic" w:cs="Century Gothic"/>
          <w:b/>
        </w:rPr>
      </w:pPr>
    </w:p>
    <w:p w14:paraId="667501DF" w14:textId="5570EE5F" w:rsidR="00591937" w:rsidRDefault="00812FB0">
      <w:pPr>
        <w:jc w:val="both"/>
        <w:rPr>
          <w:rFonts w:ascii="Century Gothic" w:eastAsia="Century Gothic" w:hAnsi="Century Gothic" w:cs="Century Gothic"/>
          <w:b/>
        </w:rPr>
      </w:pPr>
      <w:bookmarkStart w:id="3" w:name="_heading=h.1fob9te" w:colFirst="0" w:colLast="0"/>
      <w:bookmarkEnd w:id="3"/>
      <w:r>
        <w:rPr>
          <w:rFonts w:ascii="Century Gothic" w:eastAsia="Century Gothic" w:hAnsi="Century Gothic" w:cs="Century Gothic"/>
          <w:b/>
        </w:rPr>
        <w:t xml:space="preserve">Learning Focus for Term </w:t>
      </w:r>
      <w:r w:rsidR="00F57284">
        <w:rPr>
          <w:rFonts w:ascii="Century Gothic" w:eastAsia="Century Gothic" w:hAnsi="Century Gothic" w:cs="Century Gothic"/>
          <w:b/>
        </w:rPr>
        <w:t>3</w:t>
      </w:r>
    </w:p>
    <w:p w14:paraId="31D5A633" w14:textId="74A605B8" w:rsidR="00591937" w:rsidRPr="00C55DD6" w:rsidRDefault="00812FB0">
      <w:pPr>
        <w:jc w:val="both"/>
        <w:rPr>
          <w:rFonts w:ascii="Century Gothic" w:eastAsia="Century Gothic" w:hAnsi="Century Gothic" w:cs="Century Gothic"/>
          <w:sz w:val="16"/>
          <w:szCs w:val="16"/>
          <w:highlight w:val="yellow"/>
        </w:rPr>
      </w:pPr>
      <w:r w:rsidRPr="00872F5F">
        <w:rPr>
          <w:rFonts w:ascii="Century Gothic" w:eastAsia="Century Gothic" w:hAnsi="Century Gothic" w:cs="Century Gothic"/>
          <w:sz w:val="20"/>
          <w:szCs w:val="20"/>
        </w:rPr>
        <w:t xml:space="preserve">In </w:t>
      </w:r>
      <w:r w:rsidRPr="00872F5F">
        <w:rPr>
          <w:rFonts w:ascii="Century Gothic" w:eastAsia="Century Gothic" w:hAnsi="Century Gothic" w:cs="Century Gothic"/>
          <w:b/>
          <w:sz w:val="20"/>
          <w:szCs w:val="20"/>
        </w:rPr>
        <w:t>English</w:t>
      </w:r>
      <w:r w:rsidRPr="00872F5F">
        <w:rPr>
          <w:rFonts w:ascii="Century Gothic" w:eastAsia="Century Gothic" w:hAnsi="Century Gothic" w:cs="Century Gothic"/>
          <w:sz w:val="20"/>
          <w:szCs w:val="20"/>
        </w:rPr>
        <w:t xml:space="preserve">, we will continue to learn how to decode texts within the context of reading for meaning. Students will learn </w:t>
      </w:r>
      <w:r>
        <w:rPr>
          <w:rFonts w:ascii="Century Gothic" w:eastAsia="Century Gothic" w:hAnsi="Century Gothic" w:cs="Century Gothic"/>
          <w:sz w:val="20"/>
          <w:szCs w:val="20"/>
        </w:rPr>
        <w:t>the c</w:t>
      </w:r>
      <w:r w:rsidRPr="00872F5F">
        <w:rPr>
          <w:rFonts w:ascii="Century Gothic" w:eastAsia="Century Gothic" w:hAnsi="Century Gothic" w:cs="Century Gothic"/>
          <w:sz w:val="20"/>
          <w:szCs w:val="20"/>
        </w:rPr>
        <w:t>omprehension skills of</w:t>
      </w:r>
      <w:r w:rsidR="00872F5F">
        <w:rPr>
          <w:rFonts w:ascii="Century Gothic" w:eastAsia="Century Gothic" w:hAnsi="Century Gothic" w:cs="Century Gothic"/>
          <w:sz w:val="20"/>
          <w:szCs w:val="20"/>
        </w:rPr>
        <w:t xml:space="preserve"> making connections and questioning</w:t>
      </w:r>
      <w:r w:rsidRPr="00872F5F">
        <w:rPr>
          <w:rFonts w:ascii="Century Gothic" w:eastAsia="Century Gothic" w:hAnsi="Century Gothic" w:cs="Century Gothic"/>
          <w:sz w:val="20"/>
          <w:szCs w:val="20"/>
        </w:rPr>
        <w:t>. We</w:t>
      </w:r>
      <w:r w:rsidRPr="00D05AF3">
        <w:rPr>
          <w:rFonts w:ascii="Century Gothic" w:eastAsia="Century Gothic" w:hAnsi="Century Gothic" w:cs="Century Gothic"/>
          <w:sz w:val="20"/>
          <w:szCs w:val="20"/>
        </w:rPr>
        <w:t xml:space="preserve"> will also be building </w:t>
      </w:r>
      <w:r w:rsidR="00D05AF3">
        <w:rPr>
          <w:rFonts w:ascii="Century Gothic" w:eastAsia="Century Gothic" w:hAnsi="Century Gothic" w:cs="Century Gothic"/>
          <w:sz w:val="20"/>
          <w:szCs w:val="20"/>
        </w:rPr>
        <w:t>on</w:t>
      </w:r>
      <w:r w:rsidRPr="00D05AF3">
        <w:rPr>
          <w:rFonts w:ascii="Century Gothic" w:eastAsia="Century Gothic" w:hAnsi="Century Gothic" w:cs="Century Gothic"/>
          <w:sz w:val="20"/>
          <w:szCs w:val="20"/>
        </w:rPr>
        <w:t xml:space="preserve"> our writing </w:t>
      </w:r>
      <w:r w:rsidR="00D05AF3">
        <w:rPr>
          <w:rFonts w:ascii="Century Gothic" w:eastAsia="Century Gothic" w:hAnsi="Century Gothic" w:cs="Century Gothic"/>
          <w:sz w:val="20"/>
          <w:szCs w:val="20"/>
        </w:rPr>
        <w:t xml:space="preserve">skills </w:t>
      </w:r>
      <w:r w:rsidRPr="00D05AF3">
        <w:rPr>
          <w:rFonts w:ascii="Century Gothic" w:eastAsia="Century Gothic" w:hAnsi="Century Gothic" w:cs="Century Gothic"/>
          <w:sz w:val="20"/>
          <w:szCs w:val="20"/>
        </w:rPr>
        <w:t xml:space="preserve">by focusing on using one idea to create </w:t>
      </w:r>
      <w:r w:rsidR="00D05AF3" w:rsidRPr="00D05AF3">
        <w:rPr>
          <w:rFonts w:ascii="Century Gothic" w:eastAsia="Century Gothic" w:hAnsi="Century Gothic" w:cs="Century Gothic"/>
          <w:sz w:val="20"/>
          <w:szCs w:val="20"/>
        </w:rPr>
        <w:t xml:space="preserve">and publish </w:t>
      </w:r>
      <w:r w:rsidRPr="00D05AF3">
        <w:rPr>
          <w:rFonts w:ascii="Century Gothic" w:eastAsia="Century Gothic" w:hAnsi="Century Gothic" w:cs="Century Gothic"/>
          <w:sz w:val="20"/>
          <w:szCs w:val="20"/>
        </w:rPr>
        <w:t>our own books.</w:t>
      </w:r>
    </w:p>
    <w:p w14:paraId="6C55B25D" w14:textId="77777777" w:rsidR="00591937" w:rsidRPr="00C55DD6" w:rsidRDefault="00591937">
      <w:pPr>
        <w:jc w:val="both"/>
        <w:rPr>
          <w:rFonts w:ascii="Century Gothic" w:eastAsia="Century Gothic" w:hAnsi="Century Gothic" w:cs="Century Gothic"/>
          <w:sz w:val="20"/>
          <w:szCs w:val="20"/>
          <w:highlight w:val="yellow"/>
        </w:rPr>
      </w:pPr>
    </w:p>
    <w:p w14:paraId="2EA890B3" w14:textId="30030E50" w:rsidR="00591937" w:rsidRPr="00D05AF3" w:rsidRDefault="00812FB0">
      <w:pPr>
        <w:jc w:val="both"/>
        <w:rPr>
          <w:rFonts w:ascii="Century Gothic" w:eastAsia="Century Gothic" w:hAnsi="Century Gothic" w:cs="Century Gothic"/>
          <w:sz w:val="16"/>
          <w:szCs w:val="16"/>
        </w:rPr>
      </w:pPr>
      <w:r w:rsidRPr="00D05AF3">
        <w:rPr>
          <w:rFonts w:ascii="Century Gothic" w:eastAsia="Century Gothic" w:hAnsi="Century Gothic" w:cs="Century Gothic"/>
          <w:sz w:val="20"/>
          <w:szCs w:val="20"/>
        </w:rPr>
        <w:t xml:space="preserve">In </w:t>
      </w:r>
      <w:r w:rsidRPr="00D05AF3">
        <w:rPr>
          <w:rFonts w:ascii="Century Gothic" w:eastAsia="Century Gothic" w:hAnsi="Century Gothic" w:cs="Century Gothic"/>
          <w:b/>
          <w:sz w:val="20"/>
          <w:szCs w:val="20"/>
        </w:rPr>
        <w:t>Maths</w:t>
      </w:r>
      <w:r w:rsidRPr="00D05AF3">
        <w:rPr>
          <w:rFonts w:ascii="Century Gothic" w:eastAsia="Century Gothic" w:hAnsi="Century Gothic" w:cs="Century Gothic"/>
          <w:sz w:val="20"/>
          <w:szCs w:val="20"/>
        </w:rPr>
        <w:t>, we continue to count in a variety of ways, with a</w:t>
      </w:r>
      <w:r w:rsidR="00D05AF3">
        <w:rPr>
          <w:rFonts w:ascii="Century Gothic" w:eastAsia="Century Gothic" w:hAnsi="Century Gothic" w:cs="Century Gothic"/>
          <w:sz w:val="20"/>
          <w:szCs w:val="20"/>
        </w:rPr>
        <w:t xml:space="preserve">n </w:t>
      </w:r>
      <w:r w:rsidRPr="00D05AF3">
        <w:rPr>
          <w:rFonts w:ascii="Century Gothic" w:eastAsia="Century Gothic" w:hAnsi="Century Gothic" w:cs="Century Gothic"/>
          <w:sz w:val="20"/>
          <w:szCs w:val="20"/>
        </w:rPr>
        <w:t xml:space="preserve">emphasis on place value. Students will also learn about </w:t>
      </w:r>
      <w:r w:rsidR="00D05AF3">
        <w:rPr>
          <w:rFonts w:ascii="Century Gothic" w:eastAsia="Century Gothic" w:hAnsi="Century Gothic" w:cs="Century Gothic"/>
          <w:sz w:val="20"/>
          <w:szCs w:val="20"/>
        </w:rPr>
        <w:t>addition, subtraction, length and mass</w:t>
      </w:r>
      <w:r w:rsidRPr="00D05AF3">
        <w:rPr>
          <w:rFonts w:ascii="Century Gothic" w:eastAsia="Century Gothic" w:hAnsi="Century Gothic" w:cs="Century Gothic"/>
          <w:sz w:val="20"/>
          <w:szCs w:val="20"/>
        </w:rPr>
        <w:t>.</w:t>
      </w:r>
    </w:p>
    <w:p w14:paraId="13C3E0B2" w14:textId="77777777" w:rsidR="00591937" w:rsidRPr="00C55DD6" w:rsidRDefault="00591937">
      <w:pPr>
        <w:jc w:val="both"/>
        <w:rPr>
          <w:rFonts w:ascii="Century Gothic" w:eastAsia="Century Gothic" w:hAnsi="Century Gothic" w:cs="Century Gothic"/>
          <w:sz w:val="20"/>
          <w:szCs w:val="20"/>
          <w:highlight w:val="yellow"/>
        </w:rPr>
      </w:pPr>
    </w:p>
    <w:p w14:paraId="39B0FC4C" w14:textId="69B294C0" w:rsidR="00872F5F" w:rsidRDefault="00812FB0">
      <w:pPr>
        <w:jc w:val="both"/>
        <w:rPr>
          <w:rFonts w:ascii="Century Gothic" w:eastAsia="Century Gothic" w:hAnsi="Century Gothic" w:cs="Century Gothic"/>
          <w:sz w:val="20"/>
          <w:szCs w:val="20"/>
        </w:rPr>
      </w:pPr>
      <w:r w:rsidRPr="00872F5F">
        <w:rPr>
          <w:rFonts w:ascii="Century Gothic" w:eastAsia="Century Gothic" w:hAnsi="Century Gothic" w:cs="Century Gothic"/>
          <w:sz w:val="20"/>
          <w:szCs w:val="20"/>
        </w:rPr>
        <w:t xml:space="preserve">In </w:t>
      </w:r>
      <w:r w:rsidRPr="00872F5F">
        <w:rPr>
          <w:rFonts w:ascii="Century Gothic" w:eastAsia="Century Gothic" w:hAnsi="Century Gothic" w:cs="Century Gothic"/>
          <w:b/>
          <w:sz w:val="20"/>
          <w:szCs w:val="20"/>
        </w:rPr>
        <w:t>Inquiry</w:t>
      </w:r>
      <w:r w:rsidR="00872F5F">
        <w:rPr>
          <w:rFonts w:ascii="Century Gothic" w:eastAsia="Century Gothic" w:hAnsi="Century Gothic" w:cs="Century Gothic"/>
          <w:b/>
          <w:sz w:val="20"/>
          <w:szCs w:val="20"/>
        </w:rPr>
        <w:t xml:space="preserve">, </w:t>
      </w:r>
      <w:r w:rsidR="00872F5F">
        <w:rPr>
          <w:rFonts w:ascii="Century Gothic" w:eastAsia="Century Gothic" w:hAnsi="Century Gothic" w:cs="Century Gothic"/>
          <w:sz w:val="20"/>
          <w:szCs w:val="20"/>
        </w:rPr>
        <w:t xml:space="preserve">our topic this term is a Science focus on Living Things. Students will have the opportunity to investigate and explore Living Things and what they need to grow and change. </w:t>
      </w:r>
    </w:p>
    <w:p w14:paraId="365DB3B7" w14:textId="77777777" w:rsidR="00872F5F" w:rsidRDefault="00872F5F">
      <w:pPr>
        <w:jc w:val="both"/>
        <w:rPr>
          <w:rFonts w:ascii="Century Gothic" w:eastAsia="Century Gothic" w:hAnsi="Century Gothic" w:cs="Century Gothic"/>
          <w:sz w:val="20"/>
          <w:szCs w:val="20"/>
        </w:rPr>
      </w:pPr>
    </w:p>
    <w:p w14:paraId="5C8FD2F2" w14:textId="7C6A94DC" w:rsidR="00591937" w:rsidRDefault="00872F5F">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w:t>
      </w:r>
      <w:r w:rsidRPr="00872F5F">
        <w:rPr>
          <w:rFonts w:ascii="Century Gothic" w:eastAsia="Century Gothic" w:hAnsi="Century Gothic" w:cs="Century Gothic"/>
          <w:b/>
          <w:bCs/>
          <w:sz w:val="20"/>
          <w:szCs w:val="20"/>
        </w:rPr>
        <w:t xml:space="preserve">SEL </w:t>
      </w:r>
      <w:r w:rsidRPr="00872F5F">
        <w:rPr>
          <w:rFonts w:ascii="Century Gothic" w:eastAsia="Century Gothic" w:hAnsi="Century Gothic" w:cs="Century Gothic"/>
          <w:sz w:val="20"/>
          <w:szCs w:val="20"/>
        </w:rPr>
        <w:t>(Social and Emotional Learning</w:t>
      </w:r>
      <w:r>
        <w:rPr>
          <w:rFonts w:ascii="Century Gothic" w:eastAsia="Century Gothic" w:hAnsi="Century Gothic" w:cs="Century Gothic"/>
          <w:sz w:val="20"/>
          <w:szCs w:val="20"/>
        </w:rPr>
        <w:t xml:space="preserve">), </w:t>
      </w:r>
      <w:r w:rsidR="00812FB0" w:rsidRPr="00872F5F">
        <w:rPr>
          <w:rFonts w:ascii="Century Gothic" w:eastAsia="Century Gothic" w:hAnsi="Century Gothic" w:cs="Century Gothic"/>
          <w:sz w:val="20"/>
          <w:szCs w:val="20"/>
        </w:rPr>
        <w:t>students will continue to explore a range of problem-solving lessons taught through the school wide Respectful Relationships program and will practice a range of self-regulation skills.</w:t>
      </w:r>
      <w:r w:rsidR="00812FB0">
        <w:rPr>
          <w:rFonts w:ascii="Century Gothic" w:eastAsia="Century Gothic" w:hAnsi="Century Gothic" w:cs="Century Gothic"/>
          <w:sz w:val="20"/>
          <w:szCs w:val="20"/>
        </w:rPr>
        <w:t xml:space="preserve"> </w:t>
      </w:r>
    </w:p>
    <w:p w14:paraId="149C764B" w14:textId="77777777" w:rsidR="00591937" w:rsidRDefault="00591937">
      <w:pPr>
        <w:jc w:val="both"/>
        <w:rPr>
          <w:rFonts w:ascii="Century Gothic" w:eastAsia="Century Gothic" w:hAnsi="Century Gothic" w:cs="Century Gothic"/>
          <w:b/>
        </w:rPr>
      </w:pPr>
    </w:p>
    <w:p w14:paraId="5172CFB2" w14:textId="77777777" w:rsidR="00591937" w:rsidRDefault="00812FB0">
      <w:pPr>
        <w:jc w:val="both"/>
        <w:rPr>
          <w:rFonts w:ascii="Century Gothic" w:eastAsia="Century Gothic" w:hAnsi="Century Gothic" w:cs="Century Gothic"/>
          <w:b/>
        </w:rPr>
      </w:pPr>
      <w:r>
        <w:rPr>
          <w:rFonts w:ascii="Century Gothic" w:eastAsia="Century Gothic" w:hAnsi="Century Gothic" w:cs="Century Gothic"/>
          <w:b/>
        </w:rPr>
        <w:t>Specialist classes</w:t>
      </w:r>
    </w:p>
    <w:p w14:paraId="3C96BF33" w14:textId="4430437C"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Please be advised of the Term </w:t>
      </w:r>
      <w:r w:rsidR="00C55DD6">
        <w:rPr>
          <w:rFonts w:ascii="Century Gothic" w:eastAsia="Century Gothic" w:hAnsi="Century Gothic" w:cs="Century Gothic"/>
          <w:sz w:val="20"/>
          <w:szCs w:val="20"/>
        </w:rPr>
        <w:t>3</w:t>
      </w:r>
      <w:r>
        <w:rPr>
          <w:rFonts w:ascii="Century Gothic" w:eastAsia="Century Gothic" w:hAnsi="Century Gothic" w:cs="Century Gothic"/>
          <w:sz w:val="20"/>
          <w:szCs w:val="20"/>
        </w:rPr>
        <w:t xml:space="preserve"> Specialist timetable. Students require a library bag to borrow and must return library books at their next session. Please ensure that appropriate footwear is worn on PE days and you have provided us with an art smock for Visual Arts.</w:t>
      </w:r>
    </w:p>
    <w:p w14:paraId="7E31D1B4" w14:textId="77777777" w:rsidR="00591937" w:rsidRDefault="00591937">
      <w:pPr>
        <w:jc w:val="both"/>
        <w:rPr>
          <w:rFonts w:ascii="Century Gothic" w:eastAsia="Century Gothic" w:hAnsi="Century Gothic" w:cs="Century Gothic"/>
          <w:sz w:val="22"/>
          <w:szCs w:val="22"/>
        </w:rPr>
      </w:pPr>
    </w:p>
    <w:tbl>
      <w:tblPr>
        <w:tblStyle w:val="a3"/>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1741"/>
        <w:gridCol w:w="1743"/>
        <w:gridCol w:w="1743"/>
        <w:gridCol w:w="1743"/>
        <w:gridCol w:w="1739"/>
      </w:tblGrid>
      <w:tr w:rsidR="00591937" w14:paraId="562DC218" w14:textId="77777777">
        <w:trPr>
          <w:trHeight w:val="280"/>
        </w:trPr>
        <w:tc>
          <w:tcPr>
            <w:tcW w:w="1741" w:type="dxa"/>
          </w:tcPr>
          <w:p w14:paraId="5846DFD9" w14:textId="77777777" w:rsidR="00591937" w:rsidRDefault="00812FB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Class</w:t>
            </w:r>
          </w:p>
        </w:tc>
        <w:tc>
          <w:tcPr>
            <w:tcW w:w="1741" w:type="dxa"/>
          </w:tcPr>
          <w:p w14:paraId="3206729B" w14:textId="77777777" w:rsidR="00591937" w:rsidRDefault="00812FB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Monday</w:t>
            </w:r>
          </w:p>
        </w:tc>
        <w:tc>
          <w:tcPr>
            <w:tcW w:w="1743" w:type="dxa"/>
          </w:tcPr>
          <w:p w14:paraId="3C6777EE" w14:textId="77777777" w:rsidR="00591937" w:rsidRDefault="00812FB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Tuesday</w:t>
            </w:r>
          </w:p>
        </w:tc>
        <w:tc>
          <w:tcPr>
            <w:tcW w:w="1743" w:type="dxa"/>
          </w:tcPr>
          <w:p w14:paraId="6870B435" w14:textId="77777777" w:rsidR="00591937" w:rsidRDefault="00812FB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Wednesday</w:t>
            </w:r>
          </w:p>
        </w:tc>
        <w:tc>
          <w:tcPr>
            <w:tcW w:w="1743" w:type="dxa"/>
          </w:tcPr>
          <w:p w14:paraId="46BE51C9" w14:textId="77777777" w:rsidR="00591937" w:rsidRDefault="00812FB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Thursday</w:t>
            </w:r>
          </w:p>
        </w:tc>
        <w:tc>
          <w:tcPr>
            <w:tcW w:w="1739" w:type="dxa"/>
          </w:tcPr>
          <w:p w14:paraId="0E546184" w14:textId="77777777" w:rsidR="00591937" w:rsidRDefault="00812FB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Friday</w:t>
            </w:r>
          </w:p>
        </w:tc>
      </w:tr>
      <w:tr w:rsidR="00591937" w14:paraId="137B8F80" w14:textId="77777777">
        <w:tc>
          <w:tcPr>
            <w:tcW w:w="1741" w:type="dxa"/>
          </w:tcPr>
          <w:p w14:paraId="347BF4F3" w14:textId="77777777" w:rsidR="00591937" w:rsidRDefault="00812FB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Foundation</w:t>
            </w:r>
          </w:p>
          <w:p w14:paraId="1270ED24" w14:textId="77777777" w:rsidR="00591937" w:rsidRDefault="00812FB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Potts</w:t>
            </w:r>
          </w:p>
        </w:tc>
        <w:tc>
          <w:tcPr>
            <w:tcW w:w="1741" w:type="dxa"/>
          </w:tcPr>
          <w:p w14:paraId="11462FE9"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tc>
        <w:tc>
          <w:tcPr>
            <w:tcW w:w="1743" w:type="dxa"/>
          </w:tcPr>
          <w:p w14:paraId="4CA8A91A" w14:textId="318A7E10" w:rsidR="00591937" w:rsidRDefault="00591937">
            <w:pPr>
              <w:jc w:val="center"/>
              <w:rPr>
                <w:rFonts w:ascii="Century Gothic" w:eastAsia="Century Gothic" w:hAnsi="Century Gothic" w:cs="Century Gothic"/>
                <w:sz w:val="20"/>
                <w:szCs w:val="20"/>
              </w:rPr>
            </w:pPr>
          </w:p>
        </w:tc>
        <w:tc>
          <w:tcPr>
            <w:tcW w:w="1743" w:type="dxa"/>
          </w:tcPr>
          <w:p w14:paraId="7D6C31C5" w14:textId="6AFC5D0D"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Kitchen Garden</w:t>
            </w:r>
          </w:p>
        </w:tc>
        <w:tc>
          <w:tcPr>
            <w:tcW w:w="1743" w:type="dxa"/>
          </w:tcPr>
          <w:p w14:paraId="66976849" w14:textId="77777777"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Performing Arts</w:t>
            </w:r>
          </w:p>
          <w:p w14:paraId="2F8063A9" w14:textId="69942BDF" w:rsidR="00C55DD6"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w:t>
            </w:r>
          </w:p>
        </w:tc>
        <w:tc>
          <w:tcPr>
            <w:tcW w:w="1739" w:type="dxa"/>
          </w:tcPr>
          <w:p w14:paraId="054A726D"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Chinese</w:t>
            </w:r>
          </w:p>
          <w:p w14:paraId="6B7C1D43" w14:textId="4E23E847" w:rsidR="00C55DD6"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Visual Arts</w:t>
            </w:r>
          </w:p>
        </w:tc>
      </w:tr>
      <w:tr w:rsidR="00591937" w14:paraId="0B48ABAD" w14:textId="77777777">
        <w:tc>
          <w:tcPr>
            <w:tcW w:w="1741" w:type="dxa"/>
          </w:tcPr>
          <w:p w14:paraId="063CD43B" w14:textId="77777777" w:rsidR="00591937" w:rsidRDefault="00812FB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Foundation</w:t>
            </w:r>
          </w:p>
          <w:p w14:paraId="66A68DC9" w14:textId="77777777" w:rsidR="00591937" w:rsidRDefault="00812FB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Lisa</w:t>
            </w:r>
          </w:p>
        </w:tc>
        <w:tc>
          <w:tcPr>
            <w:tcW w:w="1741" w:type="dxa"/>
          </w:tcPr>
          <w:p w14:paraId="4B7AAB49"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p w14:paraId="1E9A3442" w14:textId="3D962152" w:rsidR="00C55DD6"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Performing Arts</w:t>
            </w:r>
          </w:p>
        </w:tc>
        <w:tc>
          <w:tcPr>
            <w:tcW w:w="1743" w:type="dxa"/>
          </w:tcPr>
          <w:p w14:paraId="1CD39275" w14:textId="77777777" w:rsidR="00591937" w:rsidRDefault="00591937">
            <w:pPr>
              <w:jc w:val="center"/>
              <w:rPr>
                <w:rFonts w:ascii="Century Gothic" w:eastAsia="Century Gothic" w:hAnsi="Century Gothic" w:cs="Century Gothic"/>
                <w:sz w:val="20"/>
                <w:szCs w:val="20"/>
              </w:rPr>
            </w:pPr>
          </w:p>
        </w:tc>
        <w:tc>
          <w:tcPr>
            <w:tcW w:w="1743" w:type="dxa"/>
          </w:tcPr>
          <w:p w14:paraId="7BA65B1B" w14:textId="5B95B429"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Kitchen Garden</w:t>
            </w:r>
          </w:p>
        </w:tc>
        <w:tc>
          <w:tcPr>
            <w:tcW w:w="1743" w:type="dxa"/>
          </w:tcPr>
          <w:p w14:paraId="38021B63" w14:textId="08B6DACF"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w:t>
            </w:r>
          </w:p>
        </w:tc>
        <w:tc>
          <w:tcPr>
            <w:tcW w:w="1739" w:type="dxa"/>
          </w:tcPr>
          <w:p w14:paraId="43E1731D"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Chinese</w:t>
            </w:r>
          </w:p>
          <w:p w14:paraId="3B0A0AAF"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Visual Arts</w:t>
            </w:r>
          </w:p>
        </w:tc>
      </w:tr>
      <w:tr w:rsidR="00591937" w14:paraId="16DAC3CA" w14:textId="77777777">
        <w:tc>
          <w:tcPr>
            <w:tcW w:w="1741" w:type="dxa"/>
          </w:tcPr>
          <w:p w14:paraId="7DEEC5FD" w14:textId="77777777" w:rsidR="00591937" w:rsidRDefault="00812FB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Foundation</w:t>
            </w:r>
          </w:p>
          <w:p w14:paraId="4C2E7950" w14:textId="77777777" w:rsidR="00591937" w:rsidRDefault="00812FB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Amy</w:t>
            </w:r>
          </w:p>
        </w:tc>
        <w:tc>
          <w:tcPr>
            <w:tcW w:w="1741" w:type="dxa"/>
          </w:tcPr>
          <w:p w14:paraId="2DF0DC63"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tc>
        <w:tc>
          <w:tcPr>
            <w:tcW w:w="1743" w:type="dxa"/>
          </w:tcPr>
          <w:p w14:paraId="0C439224" w14:textId="0382D12D"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Performing Arts</w:t>
            </w:r>
          </w:p>
        </w:tc>
        <w:tc>
          <w:tcPr>
            <w:tcW w:w="1743" w:type="dxa"/>
          </w:tcPr>
          <w:p w14:paraId="19A0CF58" w14:textId="77777777"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Kitchen Garden</w:t>
            </w:r>
          </w:p>
          <w:p w14:paraId="174A3032" w14:textId="6A32AC78" w:rsidR="00C55DD6"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Visual Arts</w:t>
            </w:r>
          </w:p>
        </w:tc>
        <w:tc>
          <w:tcPr>
            <w:tcW w:w="1743" w:type="dxa"/>
          </w:tcPr>
          <w:p w14:paraId="14279BB9" w14:textId="2D0C2370"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w:t>
            </w:r>
          </w:p>
        </w:tc>
        <w:tc>
          <w:tcPr>
            <w:tcW w:w="1739" w:type="dxa"/>
          </w:tcPr>
          <w:p w14:paraId="4E8DCC77"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Chinese</w:t>
            </w:r>
          </w:p>
          <w:p w14:paraId="30E9DD47" w14:textId="77777777" w:rsidR="00591937" w:rsidRDefault="00591937">
            <w:pPr>
              <w:jc w:val="center"/>
              <w:rPr>
                <w:rFonts w:ascii="Century Gothic" w:eastAsia="Century Gothic" w:hAnsi="Century Gothic" w:cs="Century Gothic"/>
                <w:sz w:val="20"/>
                <w:szCs w:val="20"/>
              </w:rPr>
            </w:pPr>
          </w:p>
        </w:tc>
      </w:tr>
      <w:tr w:rsidR="00591937" w14:paraId="7EB727B5" w14:textId="77777777">
        <w:tc>
          <w:tcPr>
            <w:tcW w:w="1741" w:type="dxa"/>
          </w:tcPr>
          <w:p w14:paraId="6195CB70" w14:textId="77777777" w:rsidR="00591937" w:rsidRDefault="00812FB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Foundation</w:t>
            </w:r>
          </w:p>
          <w:p w14:paraId="4AAA6439" w14:textId="77777777" w:rsidR="00591937" w:rsidRDefault="00812FB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Ryan</w:t>
            </w:r>
          </w:p>
        </w:tc>
        <w:tc>
          <w:tcPr>
            <w:tcW w:w="1741" w:type="dxa"/>
          </w:tcPr>
          <w:p w14:paraId="05D3C510"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tc>
        <w:tc>
          <w:tcPr>
            <w:tcW w:w="1743" w:type="dxa"/>
          </w:tcPr>
          <w:p w14:paraId="283BAEF0" w14:textId="678415B8"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Performing Arts</w:t>
            </w:r>
          </w:p>
        </w:tc>
        <w:tc>
          <w:tcPr>
            <w:tcW w:w="1743" w:type="dxa"/>
          </w:tcPr>
          <w:p w14:paraId="03425C68" w14:textId="77777777"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Kitchen Garden</w:t>
            </w:r>
          </w:p>
          <w:p w14:paraId="14B2E28A" w14:textId="707AE891" w:rsidR="00C55DD6"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w:t>
            </w:r>
          </w:p>
        </w:tc>
        <w:tc>
          <w:tcPr>
            <w:tcW w:w="1743" w:type="dxa"/>
          </w:tcPr>
          <w:p w14:paraId="2DA98833" w14:textId="5F976CBD" w:rsidR="00591937" w:rsidRDefault="00C55DD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Visual Arts</w:t>
            </w:r>
          </w:p>
        </w:tc>
        <w:tc>
          <w:tcPr>
            <w:tcW w:w="1739" w:type="dxa"/>
          </w:tcPr>
          <w:p w14:paraId="5BDACB9E" w14:textId="77777777" w:rsidR="00591937" w:rsidRDefault="00812FB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Chinese</w:t>
            </w:r>
          </w:p>
          <w:p w14:paraId="73C243FD" w14:textId="77777777" w:rsidR="00591937" w:rsidRDefault="00591937">
            <w:pPr>
              <w:jc w:val="center"/>
              <w:rPr>
                <w:rFonts w:ascii="Century Gothic" w:eastAsia="Century Gothic" w:hAnsi="Century Gothic" w:cs="Century Gothic"/>
                <w:sz w:val="20"/>
                <w:szCs w:val="20"/>
              </w:rPr>
            </w:pPr>
          </w:p>
        </w:tc>
      </w:tr>
    </w:tbl>
    <w:p w14:paraId="537B530C" w14:textId="77777777" w:rsidR="00591937" w:rsidRDefault="00591937">
      <w:pPr>
        <w:jc w:val="both"/>
        <w:rPr>
          <w:rFonts w:ascii="Century Gothic" w:eastAsia="Century Gothic" w:hAnsi="Century Gothic" w:cs="Century Gothic"/>
          <w:sz w:val="20"/>
          <w:szCs w:val="20"/>
        </w:rPr>
      </w:pPr>
    </w:p>
    <w:p w14:paraId="3D2DDCC9" w14:textId="77777777" w:rsidR="00591937" w:rsidRDefault="00591937">
      <w:pPr>
        <w:jc w:val="both"/>
        <w:rPr>
          <w:rFonts w:ascii="Century Gothic" w:eastAsia="Century Gothic" w:hAnsi="Century Gothic" w:cs="Century Gothic"/>
          <w:sz w:val="20"/>
          <w:szCs w:val="20"/>
        </w:rPr>
      </w:pPr>
    </w:p>
    <w:p w14:paraId="1468CD43" w14:textId="5149CDAE" w:rsidR="00F57284" w:rsidRPr="00F57284" w:rsidRDefault="00F57284" w:rsidP="00F57284">
      <w:pPr>
        <w:spacing w:line="300" w:lineRule="auto"/>
        <w:rPr>
          <w:rFonts w:ascii="Century Gothic" w:eastAsiaTheme="minorEastAsia" w:hAnsi="Century Gothic"/>
          <w:sz w:val="20"/>
          <w:szCs w:val="20"/>
        </w:rPr>
      </w:pPr>
      <w:r>
        <w:rPr>
          <w:rFonts w:ascii="Century Gothic" w:eastAsiaTheme="minorEastAsia" w:hAnsi="Century Gothic"/>
          <w:sz w:val="20"/>
          <w:szCs w:val="20"/>
        </w:rPr>
        <w:t xml:space="preserve">In </w:t>
      </w:r>
      <w:r w:rsidRPr="00F57284">
        <w:rPr>
          <w:rFonts w:ascii="Century Gothic" w:eastAsiaTheme="minorEastAsia" w:hAnsi="Century Gothic"/>
          <w:b/>
          <w:bCs/>
          <w:sz w:val="20"/>
          <w:szCs w:val="20"/>
        </w:rPr>
        <w:t>Visual Arts</w:t>
      </w:r>
      <w:r>
        <w:rPr>
          <w:rFonts w:ascii="Century Gothic" w:eastAsiaTheme="minorEastAsia" w:hAnsi="Century Gothic"/>
          <w:sz w:val="20"/>
          <w:szCs w:val="20"/>
        </w:rPr>
        <w:t>, s</w:t>
      </w:r>
      <w:r w:rsidRPr="00F57284">
        <w:rPr>
          <w:rFonts w:ascii="Century Gothic" w:eastAsiaTheme="minorEastAsia" w:hAnsi="Century Gothic"/>
          <w:sz w:val="20"/>
          <w:szCs w:val="20"/>
        </w:rPr>
        <w:t xml:space="preserve">tudents in Foundation will be using the technique of tracing to create a drawing artwork.  They will explore different types of lines and the way we use these when drawing a picture and how to apply colour to their artwork. </w:t>
      </w:r>
    </w:p>
    <w:p w14:paraId="608C5A2C" w14:textId="77777777" w:rsidR="00591937" w:rsidRPr="00F57284" w:rsidRDefault="00591937">
      <w:pPr>
        <w:jc w:val="both"/>
        <w:rPr>
          <w:rFonts w:ascii="Century Gothic" w:eastAsia="Century Gothic" w:hAnsi="Century Gothic" w:cs="Century Gothic"/>
          <w:sz w:val="20"/>
          <w:szCs w:val="20"/>
        </w:rPr>
      </w:pPr>
    </w:p>
    <w:p w14:paraId="69471387" w14:textId="4213CFD7" w:rsidR="00F57284" w:rsidRDefault="00812FB0" w:rsidP="00F57284">
      <w:pPr>
        <w:rPr>
          <w:rFonts w:cs="Times New Roman"/>
        </w:rPr>
      </w:pPr>
      <w:r w:rsidRPr="00C15A2F">
        <w:rPr>
          <w:rFonts w:ascii="Century Gothic" w:eastAsia="Century Gothic" w:hAnsi="Century Gothic" w:cs="Century Gothic"/>
          <w:color w:val="000000"/>
          <w:sz w:val="20"/>
          <w:szCs w:val="20"/>
        </w:rPr>
        <w:t xml:space="preserve">In </w:t>
      </w:r>
      <w:r w:rsidR="00872F5F" w:rsidRPr="00C15A2F">
        <w:rPr>
          <w:rFonts w:ascii="Century Gothic" w:eastAsia="Century Gothic" w:hAnsi="Century Gothic" w:cs="Century Gothic"/>
          <w:b/>
          <w:color w:val="000000"/>
          <w:sz w:val="20"/>
          <w:szCs w:val="20"/>
        </w:rPr>
        <w:t>Kitchen Garden</w:t>
      </w:r>
      <w:r w:rsidR="00C15A2F">
        <w:rPr>
          <w:rFonts w:ascii="Century Gothic" w:eastAsia="Century Gothic" w:hAnsi="Century Gothic" w:cs="Century Gothic"/>
          <w:sz w:val="20"/>
          <w:szCs w:val="20"/>
        </w:rPr>
        <w:t>,</w:t>
      </w:r>
      <w:r w:rsidR="00C15A2F" w:rsidRPr="00C15A2F">
        <w:rPr>
          <w:rFonts w:ascii="Century Gothic" w:eastAsia="Century Gothic" w:hAnsi="Century Gothic" w:cs="Century Gothic"/>
          <w:sz w:val="20"/>
          <w:szCs w:val="20"/>
        </w:rPr>
        <w:t xml:space="preserve"> students will be learning about the parts of a plant, what we need to grow and what a plant needs to grow.  We will be planting seeds and watching them grow into seedlings and plants.  We will be learning about different types of vegetables and fruits and make individual tasting plates, fruit kebabs, a salad sandwich and a fruit sundae.  We will also be making play dough so we can practise skills such as kneading, rolling and cutting using safety knifes and cookie cutters.  On a Wednesday, during Kitchen Garden sessions it is requested that students with long hair have their hair tied back please.</w:t>
      </w:r>
    </w:p>
    <w:p w14:paraId="6AD75715" w14:textId="66C5095E" w:rsidR="00591937" w:rsidRPr="00C55DD6" w:rsidRDefault="00591937" w:rsidP="00F57284">
      <w:pPr>
        <w:jc w:val="both"/>
        <w:rPr>
          <w:rFonts w:ascii="Century Gothic" w:eastAsia="Century Gothic" w:hAnsi="Century Gothic" w:cs="Century Gothic"/>
          <w:color w:val="000000"/>
          <w:sz w:val="20"/>
          <w:szCs w:val="20"/>
          <w:highlight w:val="yellow"/>
        </w:rPr>
      </w:pPr>
    </w:p>
    <w:p w14:paraId="713B5D26" w14:textId="66777613" w:rsidR="00F57284" w:rsidRPr="00F57284" w:rsidRDefault="00812FB0" w:rsidP="00F57284">
      <w:pPr>
        <w:pStyle w:val="NoSpacing"/>
        <w:rPr>
          <w:rFonts w:ascii="Century Gothic" w:hAnsi="Century Gothic"/>
          <w:sz w:val="20"/>
          <w:szCs w:val="20"/>
        </w:rPr>
      </w:pPr>
      <w:r w:rsidRPr="00F57284">
        <w:rPr>
          <w:rFonts w:ascii="Century Gothic" w:eastAsia="Century Gothic" w:hAnsi="Century Gothic" w:cs="Century Gothic"/>
          <w:color w:val="000000"/>
          <w:sz w:val="20"/>
          <w:szCs w:val="20"/>
        </w:rPr>
        <w:lastRenderedPageBreak/>
        <w:t xml:space="preserve">In </w:t>
      </w:r>
      <w:r w:rsidRPr="00F57284">
        <w:rPr>
          <w:rFonts w:ascii="Century Gothic" w:eastAsia="Century Gothic" w:hAnsi="Century Gothic" w:cs="Century Gothic"/>
          <w:b/>
          <w:color w:val="000000"/>
          <w:sz w:val="20"/>
          <w:szCs w:val="20"/>
        </w:rPr>
        <w:t>Physical Education (PE</w:t>
      </w:r>
      <w:r w:rsidRPr="00F57284">
        <w:rPr>
          <w:rFonts w:ascii="Century Gothic" w:eastAsia="Century Gothic" w:hAnsi="Century Gothic" w:cs="Century Gothic"/>
          <w:sz w:val="20"/>
          <w:szCs w:val="20"/>
        </w:rPr>
        <w:t xml:space="preserve">), </w:t>
      </w:r>
      <w:r w:rsidR="00F57284">
        <w:rPr>
          <w:rFonts w:ascii="Century Gothic" w:hAnsi="Century Gothic"/>
          <w:sz w:val="20"/>
          <w:szCs w:val="20"/>
        </w:rPr>
        <w:t>s</w:t>
      </w:r>
      <w:r w:rsidR="00F57284" w:rsidRPr="00F57284">
        <w:rPr>
          <w:rFonts w:ascii="Century Gothic" w:hAnsi="Century Gothic"/>
          <w:sz w:val="20"/>
          <w:szCs w:val="20"/>
        </w:rPr>
        <w:t>tudents will build upon the fundamental motor skills of throwing, catching and kicking. In gymnastics, students will develop basic movement patterns including jumping, landing, balance and rotations. They will participate in minor team games, focusing on following the rules, playing fairly and working cooperatively with others.</w:t>
      </w:r>
    </w:p>
    <w:p w14:paraId="6234BDC2" w14:textId="0D716548" w:rsidR="00591937" w:rsidRDefault="00591937">
      <w:pPr>
        <w:jc w:val="both"/>
        <w:rPr>
          <w:rFonts w:ascii="Century Gothic" w:eastAsia="Century Gothic" w:hAnsi="Century Gothic" w:cs="Century Gothic"/>
          <w:sz w:val="20"/>
          <w:szCs w:val="20"/>
        </w:rPr>
      </w:pPr>
    </w:p>
    <w:p w14:paraId="1C60A281" w14:textId="77777777" w:rsidR="00591937" w:rsidRDefault="00591937">
      <w:pPr>
        <w:jc w:val="both"/>
        <w:rPr>
          <w:rFonts w:ascii="Century Gothic" w:eastAsia="Century Gothic" w:hAnsi="Century Gothic" w:cs="Century Gothic"/>
          <w:b/>
          <w:sz w:val="20"/>
          <w:szCs w:val="20"/>
        </w:rPr>
      </w:pPr>
    </w:p>
    <w:p w14:paraId="4246FF56" w14:textId="77777777" w:rsidR="00591937" w:rsidRDefault="00812FB0">
      <w:pPr>
        <w:jc w:val="both"/>
        <w:rPr>
          <w:rFonts w:ascii="Century Gothic" w:eastAsia="Century Gothic" w:hAnsi="Century Gothic" w:cs="Century Gothic"/>
          <w:b/>
        </w:rPr>
      </w:pPr>
      <w:r>
        <w:rPr>
          <w:rFonts w:ascii="Century Gothic" w:eastAsia="Century Gothic" w:hAnsi="Century Gothic" w:cs="Century Gothic"/>
          <w:b/>
        </w:rPr>
        <w:t>Upcoming Events</w:t>
      </w:r>
    </w:p>
    <w:p w14:paraId="38BE633B" w14:textId="5DAE7065" w:rsidR="00591937" w:rsidRDefault="00C55DD6">
      <w:pPr>
        <w:rPr>
          <w:rFonts w:ascii="Century Gothic" w:eastAsia="Century Gothic" w:hAnsi="Century Gothic" w:cs="Century Gothic"/>
          <w:b/>
          <w:sz w:val="20"/>
          <w:szCs w:val="20"/>
        </w:rPr>
      </w:pPr>
      <w:r>
        <w:rPr>
          <w:rFonts w:ascii="Century Gothic" w:eastAsia="Century Gothic" w:hAnsi="Century Gothic" w:cs="Century Gothic"/>
          <w:b/>
          <w:sz w:val="20"/>
          <w:szCs w:val="20"/>
        </w:rPr>
        <w:t>Potato Olympics:</w:t>
      </w:r>
      <w:r w:rsidR="00812FB0">
        <w:rPr>
          <w:rFonts w:ascii="Century Gothic" w:eastAsia="Century Gothic" w:hAnsi="Century Gothic" w:cs="Century Gothic"/>
          <w:b/>
          <w:sz w:val="20"/>
          <w:szCs w:val="20"/>
        </w:rPr>
        <w:t xml:space="preserve"> </w:t>
      </w:r>
      <w:r w:rsidR="00812FB0">
        <w:rPr>
          <w:rFonts w:ascii="Century Gothic" w:eastAsia="Century Gothic" w:hAnsi="Century Gothic" w:cs="Century Gothic"/>
          <w:b/>
          <w:sz w:val="20"/>
          <w:szCs w:val="20"/>
        </w:rPr>
        <w:tab/>
      </w:r>
      <w:r w:rsidR="00812FB0">
        <w:rPr>
          <w:rFonts w:ascii="Century Gothic" w:eastAsia="Century Gothic" w:hAnsi="Century Gothic" w:cs="Century Gothic"/>
          <w:sz w:val="20"/>
          <w:szCs w:val="20"/>
        </w:rPr>
        <w:tab/>
      </w:r>
      <w:r w:rsidR="00812FB0">
        <w:rPr>
          <w:rFonts w:ascii="Century Gothic" w:eastAsia="Century Gothic" w:hAnsi="Century Gothic" w:cs="Century Gothic"/>
          <w:sz w:val="20"/>
          <w:szCs w:val="20"/>
        </w:rPr>
        <w:tab/>
      </w:r>
      <w:r w:rsidR="00067296">
        <w:rPr>
          <w:rFonts w:ascii="Century Gothic" w:eastAsia="Century Gothic" w:hAnsi="Century Gothic" w:cs="Century Gothic"/>
          <w:sz w:val="20"/>
          <w:szCs w:val="20"/>
        </w:rPr>
        <w:t xml:space="preserve">To be advised </w:t>
      </w:r>
    </w:p>
    <w:p w14:paraId="7AF191DE" w14:textId="6A4B6BDD" w:rsidR="00591937" w:rsidRDefault="00C55DD6">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100 Days of School:</w:t>
      </w:r>
      <w:r w:rsidR="00812FB0">
        <w:rPr>
          <w:rFonts w:ascii="Century Gothic" w:eastAsia="Century Gothic" w:hAnsi="Century Gothic" w:cs="Century Gothic"/>
          <w:b/>
          <w:sz w:val="20"/>
          <w:szCs w:val="20"/>
        </w:rPr>
        <w:tab/>
      </w:r>
      <w:r w:rsidR="00812FB0">
        <w:rPr>
          <w:rFonts w:ascii="Century Gothic" w:eastAsia="Century Gothic" w:hAnsi="Century Gothic" w:cs="Century Gothic"/>
          <w:sz w:val="20"/>
          <w:szCs w:val="20"/>
        </w:rPr>
        <w:tab/>
      </w:r>
      <w:r w:rsidR="00812FB0">
        <w:rPr>
          <w:rFonts w:ascii="Century Gothic" w:eastAsia="Century Gothic" w:hAnsi="Century Gothic" w:cs="Century Gothic"/>
          <w:sz w:val="20"/>
          <w:szCs w:val="20"/>
        </w:rPr>
        <w:tab/>
      </w:r>
      <w:r w:rsidR="00067296">
        <w:rPr>
          <w:rFonts w:ascii="Century Gothic" w:eastAsia="Century Gothic" w:hAnsi="Century Gothic" w:cs="Century Gothic"/>
          <w:sz w:val="20"/>
          <w:szCs w:val="20"/>
        </w:rPr>
        <w:t xml:space="preserve">To be advised </w:t>
      </w:r>
    </w:p>
    <w:p w14:paraId="6222335A" w14:textId="2813CE4F" w:rsidR="00F57284" w:rsidRPr="00F57284" w:rsidRDefault="00F57284">
      <w:pPr>
        <w:jc w:val="both"/>
        <w:rPr>
          <w:rFonts w:ascii="Century Gothic" w:eastAsia="Century Gothic" w:hAnsi="Century Gothic" w:cs="Century Gothic"/>
          <w:b/>
          <w:bCs/>
          <w:sz w:val="20"/>
          <w:szCs w:val="20"/>
        </w:rPr>
      </w:pPr>
      <w:r w:rsidRPr="00F57284">
        <w:rPr>
          <w:rFonts w:ascii="Century Gothic" w:eastAsia="Century Gothic" w:hAnsi="Century Gothic" w:cs="Century Gothic"/>
          <w:b/>
          <w:bCs/>
          <w:sz w:val="20"/>
          <w:szCs w:val="20"/>
        </w:rPr>
        <w:t xml:space="preserve">Parent Teacher Interviews: </w:t>
      </w:r>
      <w:r w:rsidRPr="00F57284">
        <w:rPr>
          <w:rFonts w:ascii="Century Gothic" w:eastAsia="Century Gothic" w:hAnsi="Century Gothic" w:cs="Century Gothic"/>
          <w:b/>
          <w:bCs/>
          <w:sz w:val="20"/>
          <w:szCs w:val="20"/>
        </w:rPr>
        <w:tab/>
      </w:r>
      <w:r w:rsidRPr="00F57284">
        <w:rPr>
          <w:rFonts w:ascii="Century Gothic" w:eastAsia="Century Gothic" w:hAnsi="Century Gothic" w:cs="Century Gothic"/>
          <w:b/>
          <w:bCs/>
          <w:sz w:val="20"/>
          <w:szCs w:val="20"/>
        </w:rPr>
        <w:tab/>
      </w:r>
      <w:r w:rsidRPr="00F57284">
        <w:rPr>
          <w:rFonts w:ascii="Century Gothic" w:eastAsia="Century Gothic" w:hAnsi="Century Gothic" w:cs="Century Gothic"/>
          <w:sz w:val="20"/>
          <w:szCs w:val="20"/>
        </w:rPr>
        <w:t xml:space="preserve">Tuesday </w:t>
      </w:r>
      <w:r>
        <w:rPr>
          <w:rFonts w:ascii="Century Gothic" w:eastAsia="Century Gothic" w:hAnsi="Century Gothic" w:cs="Century Gothic"/>
          <w:sz w:val="20"/>
          <w:szCs w:val="20"/>
        </w:rPr>
        <w:t>10</w:t>
      </w:r>
      <w:r w:rsidRPr="00F57284">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&amp; Wednesday 11</w:t>
      </w:r>
      <w:r w:rsidRPr="00F57284">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August</w:t>
      </w:r>
    </w:p>
    <w:p w14:paraId="2075DDC6" w14:textId="1E521A3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Last day of Term </w:t>
      </w:r>
      <w:r w:rsidR="00C55DD6">
        <w:rPr>
          <w:rFonts w:ascii="Century Gothic" w:eastAsia="Century Gothic" w:hAnsi="Century Gothic" w:cs="Century Gothic"/>
          <w:b/>
          <w:sz w:val="20"/>
          <w:szCs w:val="20"/>
        </w:rPr>
        <w:t>3</w:t>
      </w: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Friday </w:t>
      </w:r>
      <w:r w:rsidR="00F57284">
        <w:rPr>
          <w:rFonts w:ascii="Century Gothic" w:eastAsia="Century Gothic" w:hAnsi="Century Gothic" w:cs="Century Gothic"/>
          <w:sz w:val="20"/>
          <w:szCs w:val="20"/>
        </w:rPr>
        <w:t>17</w:t>
      </w:r>
      <w:r w:rsidR="00F57284" w:rsidRPr="00F57284">
        <w:rPr>
          <w:rFonts w:ascii="Century Gothic" w:eastAsia="Century Gothic" w:hAnsi="Century Gothic" w:cs="Century Gothic"/>
          <w:sz w:val="20"/>
          <w:szCs w:val="20"/>
          <w:vertAlign w:val="superscript"/>
        </w:rPr>
        <w:t>th</w:t>
      </w:r>
      <w:r w:rsidR="00F57284">
        <w:rPr>
          <w:rFonts w:ascii="Century Gothic" w:eastAsia="Century Gothic" w:hAnsi="Century Gothic" w:cs="Century Gothic"/>
          <w:sz w:val="20"/>
          <w:szCs w:val="20"/>
        </w:rPr>
        <w:t xml:space="preserve"> September</w:t>
      </w:r>
    </w:p>
    <w:p w14:paraId="64C9AC99" w14:textId="4945F0B3"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Term </w:t>
      </w:r>
      <w:r w:rsidR="00F57284">
        <w:rPr>
          <w:rFonts w:ascii="Century Gothic" w:eastAsia="Century Gothic" w:hAnsi="Century Gothic" w:cs="Century Gothic"/>
          <w:b/>
          <w:sz w:val="20"/>
          <w:szCs w:val="20"/>
        </w:rPr>
        <w:t>4</w:t>
      </w:r>
      <w:r>
        <w:rPr>
          <w:rFonts w:ascii="Century Gothic" w:eastAsia="Century Gothic" w:hAnsi="Century Gothic" w:cs="Century Gothic"/>
          <w:b/>
          <w:sz w:val="20"/>
          <w:szCs w:val="20"/>
        </w:rPr>
        <w:t xml:space="preserve"> begins</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F57284">
        <w:rPr>
          <w:rFonts w:ascii="Century Gothic" w:eastAsia="Century Gothic" w:hAnsi="Century Gothic" w:cs="Century Gothic"/>
          <w:sz w:val="20"/>
          <w:szCs w:val="20"/>
        </w:rPr>
        <w:t>Tuesday 5</w:t>
      </w:r>
      <w:r w:rsidR="00F57284" w:rsidRPr="00F57284">
        <w:rPr>
          <w:rFonts w:ascii="Century Gothic" w:eastAsia="Century Gothic" w:hAnsi="Century Gothic" w:cs="Century Gothic"/>
          <w:sz w:val="20"/>
          <w:szCs w:val="20"/>
          <w:vertAlign w:val="superscript"/>
        </w:rPr>
        <w:t>th</w:t>
      </w:r>
      <w:r w:rsidR="00F57284">
        <w:rPr>
          <w:rFonts w:ascii="Century Gothic" w:eastAsia="Century Gothic" w:hAnsi="Century Gothic" w:cs="Century Gothic"/>
          <w:sz w:val="20"/>
          <w:szCs w:val="20"/>
        </w:rPr>
        <w:t xml:space="preserve"> October</w:t>
      </w:r>
    </w:p>
    <w:p w14:paraId="27EF6836" w14:textId="77777777" w:rsidR="00591937" w:rsidRDefault="00591937">
      <w:pPr>
        <w:jc w:val="both"/>
        <w:rPr>
          <w:rFonts w:ascii="Century Gothic" w:eastAsia="Century Gothic" w:hAnsi="Century Gothic" w:cs="Century Gothic"/>
          <w:sz w:val="20"/>
          <w:szCs w:val="20"/>
        </w:rPr>
      </w:pPr>
    </w:p>
    <w:p w14:paraId="267DB869" w14:textId="4E9E5EE1"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look forward to </w:t>
      </w:r>
      <w:r>
        <w:rPr>
          <w:rFonts w:ascii="Century Gothic" w:eastAsia="Century Gothic" w:hAnsi="Century Gothic" w:cs="Century Gothic"/>
          <w:b/>
          <w:i/>
          <w:sz w:val="20"/>
          <w:szCs w:val="20"/>
        </w:rPr>
        <w:t>learning together</w:t>
      </w:r>
      <w:r>
        <w:rPr>
          <w:rFonts w:ascii="Century Gothic" w:eastAsia="Century Gothic" w:hAnsi="Century Gothic" w:cs="Century Gothic"/>
          <w:sz w:val="20"/>
          <w:szCs w:val="20"/>
        </w:rPr>
        <w:t xml:space="preserve"> in Term </w:t>
      </w:r>
      <w:r w:rsidR="00F57284">
        <w:rPr>
          <w:rFonts w:ascii="Century Gothic" w:eastAsia="Century Gothic" w:hAnsi="Century Gothic" w:cs="Century Gothic"/>
          <w:sz w:val="20"/>
          <w:szCs w:val="20"/>
        </w:rPr>
        <w:t xml:space="preserve">3. </w:t>
      </w:r>
    </w:p>
    <w:p w14:paraId="401850FD" w14:textId="77777777" w:rsidR="00591937" w:rsidRDefault="00591937">
      <w:pPr>
        <w:jc w:val="both"/>
        <w:rPr>
          <w:rFonts w:ascii="Century Gothic" w:eastAsia="Century Gothic" w:hAnsi="Century Gothic" w:cs="Century Gothic"/>
          <w:sz w:val="20"/>
          <w:szCs w:val="20"/>
        </w:rPr>
      </w:pPr>
    </w:p>
    <w:p w14:paraId="7FE7C044"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Foundation Team,</w:t>
      </w:r>
    </w:p>
    <w:p w14:paraId="78C7E00B" w14:textId="77777777" w:rsidR="00591937" w:rsidRDefault="00591937">
      <w:pPr>
        <w:jc w:val="both"/>
        <w:rPr>
          <w:rFonts w:ascii="Century Gothic" w:eastAsia="Century Gothic" w:hAnsi="Century Gothic" w:cs="Century Gothic"/>
          <w:sz w:val="20"/>
          <w:szCs w:val="20"/>
        </w:rPr>
      </w:pPr>
    </w:p>
    <w:p w14:paraId="26EB0334" w14:textId="77777777" w:rsidR="00591937" w:rsidRDefault="00812F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Edison Potts, Lisa Emin, Amy Butler &amp; Lyndal Ryan</w:t>
      </w:r>
    </w:p>
    <w:sectPr w:rsidR="00591937">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7"/>
    <w:rsid w:val="000034EA"/>
    <w:rsid w:val="00067296"/>
    <w:rsid w:val="00591937"/>
    <w:rsid w:val="00812FB0"/>
    <w:rsid w:val="00872F5F"/>
    <w:rsid w:val="00C15A2F"/>
    <w:rsid w:val="00C55DD6"/>
    <w:rsid w:val="00D05AF3"/>
    <w:rsid w:val="00EA1152"/>
    <w:rsid w:val="00F57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7783"/>
  <w15:docId w15:val="{3CAE036E-E0D3-41BD-82EC-C8EE67E6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D22F6C"/>
    <w:pPr>
      <w:spacing w:before="100" w:beforeAutospacing="1" w:after="100" w:afterAutospacing="1"/>
    </w:pPr>
    <w:rPr>
      <w:rFonts w:ascii="Times New Roman" w:eastAsia="Times New Roman" w:hAnsi="Times New Roman" w:cs="Times New Roman"/>
    </w:r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722C70"/>
    <w:rPr>
      <w:sz w:val="16"/>
      <w:szCs w:val="16"/>
    </w:rPr>
  </w:style>
  <w:style w:type="paragraph" w:styleId="CommentText">
    <w:name w:val="annotation text"/>
    <w:basedOn w:val="Normal"/>
    <w:link w:val="CommentTextChar"/>
    <w:uiPriority w:val="99"/>
    <w:semiHidden/>
    <w:unhideWhenUsed/>
    <w:rsid w:val="00722C70"/>
    <w:rPr>
      <w:sz w:val="20"/>
      <w:szCs w:val="20"/>
    </w:rPr>
  </w:style>
  <w:style w:type="character" w:customStyle="1" w:styleId="CommentTextChar">
    <w:name w:val="Comment Text Char"/>
    <w:basedOn w:val="DefaultParagraphFont"/>
    <w:link w:val="CommentText"/>
    <w:uiPriority w:val="99"/>
    <w:semiHidden/>
    <w:rsid w:val="00722C70"/>
    <w:rPr>
      <w:sz w:val="20"/>
      <w:szCs w:val="20"/>
    </w:rPr>
  </w:style>
  <w:style w:type="paragraph" w:styleId="CommentSubject">
    <w:name w:val="annotation subject"/>
    <w:basedOn w:val="CommentText"/>
    <w:next w:val="CommentText"/>
    <w:link w:val="CommentSubjectChar"/>
    <w:uiPriority w:val="99"/>
    <w:semiHidden/>
    <w:unhideWhenUsed/>
    <w:rsid w:val="00722C70"/>
    <w:rPr>
      <w:b/>
      <w:bCs/>
    </w:rPr>
  </w:style>
  <w:style w:type="character" w:customStyle="1" w:styleId="CommentSubjectChar">
    <w:name w:val="Comment Subject Char"/>
    <w:basedOn w:val="CommentTextChar"/>
    <w:link w:val="CommentSubject"/>
    <w:uiPriority w:val="99"/>
    <w:semiHidden/>
    <w:rsid w:val="00722C70"/>
    <w:rPr>
      <w:b/>
      <w:bCs/>
      <w:sz w:val="20"/>
      <w:szCs w:val="20"/>
    </w:rPr>
  </w:style>
  <w:style w:type="paragraph" w:styleId="BalloonText">
    <w:name w:val="Balloon Text"/>
    <w:basedOn w:val="Normal"/>
    <w:link w:val="BalloonTextChar"/>
    <w:uiPriority w:val="99"/>
    <w:semiHidden/>
    <w:unhideWhenUsed/>
    <w:rsid w:val="00722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70"/>
    <w:rPr>
      <w:rFonts w:ascii="Segoe UI" w:hAnsi="Segoe UI" w:cs="Segoe UI"/>
      <w:sz w:val="18"/>
      <w:szCs w:val="18"/>
    </w:rPr>
  </w:style>
  <w:style w:type="table" w:customStyle="1" w:styleId="a3">
    <w:basedOn w:val="TableNormal"/>
    <w:tblPr>
      <w:tblStyleRowBandSize w:val="1"/>
      <w:tblStyleColBandSize w:val="1"/>
    </w:tblPr>
  </w:style>
  <w:style w:type="paragraph" w:styleId="NoSpacing">
    <w:name w:val="No Spacing"/>
    <w:uiPriority w:val="1"/>
    <w:qFormat/>
    <w:rsid w:val="00F572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7989">
      <w:bodyDiv w:val="1"/>
      <w:marLeft w:val="0"/>
      <w:marRight w:val="0"/>
      <w:marTop w:val="0"/>
      <w:marBottom w:val="0"/>
      <w:divBdr>
        <w:top w:val="none" w:sz="0" w:space="0" w:color="auto"/>
        <w:left w:val="none" w:sz="0" w:space="0" w:color="auto"/>
        <w:bottom w:val="none" w:sz="0" w:space="0" w:color="auto"/>
        <w:right w:val="none" w:sz="0" w:space="0" w:color="auto"/>
      </w:divBdr>
    </w:div>
    <w:div w:id="607928928">
      <w:bodyDiv w:val="1"/>
      <w:marLeft w:val="0"/>
      <w:marRight w:val="0"/>
      <w:marTop w:val="0"/>
      <w:marBottom w:val="0"/>
      <w:divBdr>
        <w:top w:val="none" w:sz="0" w:space="0" w:color="auto"/>
        <w:left w:val="none" w:sz="0" w:space="0" w:color="auto"/>
        <w:bottom w:val="none" w:sz="0" w:space="0" w:color="auto"/>
        <w:right w:val="none" w:sz="0" w:space="0" w:color="auto"/>
      </w:divBdr>
    </w:div>
    <w:div w:id="191909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CjEeIN4NrFksD0TPaHBpNU95g==">AMUW2mXM25nmg8x70h0OEEQSE2+lS/mBbqC6RhSRMEyg6tu4PPE8v+RqFPNdYRKNkMxLUE4535+bvgu1xVWvXEk2Pq2x8KOhBvsWMrXIxvsSqcRqmUC3tmzqw5sTl3w4GdrTMS0UzoeQCzMBfq2snF5aQjzFcSl6FrjLe6g4V7Cc3xwBncV80Cg=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Butler</dc:creator>
  <cp:lastModifiedBy>Wendy McCall</cp:lastModifiedBy>
  <cp:revision>2</cp:revision>
  <dcterms:created xsi:type="dcterms:W3CDTF">2021-07-21T06:20:00Z</dcterms:created>
  <dcterms:modified xsi:type="dcterms:W3CDTF">2021-07-21T06:20:00Z</dcterms:modified>
</cp:coreProperties>
</file>