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C3743" w14:textId="77777777" w:rsidR="00E8613B" w:rsidRDefault="00E8613B">
      <w:pPr>
        <w:jc w:val="center"/>
        <w:rPr>
          <w:rFonts w:ascii="HelloBubbleButt Medium" w:eastAsia="HelloBubbleButt Medium" w:hAnsi="HelloBubbleButt Medium" w:cs="HelloBubbleButt Medium"/>
          <w:b/>
          <w:sz w:val="44"/>
          <w:szCs w:val="44"/>
        </w:rPr>
      </w:pPr>
    </w:p>
    <w:p w14:paraId="5CD0BF42" w14:textId="77777777" w:rsidR="00E8613B" w:rsidRDefault="001D607A">
      <w:pPr>
        <w:jc w:val="center"/>
        <w:rPr>
          <w:rFonts w:ascii="HelloBubbleButt Medium" w:eastAsia="HelloBubbleButt Medium" w:hAnsi="HelloBubbleButt Medium" w:cs="HelloBubbleButt Medium"/>
          <w:b/>
          <w:sz w:val="44"/>
          <w:szCs w:val="44"/>
        </w:rPr>
      </w:pPr>
      <w:r>
        <w:rPr>
          <w:noProof/>
        </w:rPr>
        <w:drawing>
          <wp:inline distT="0" distB="0" distL="0" distR="0" wp14:anchorId="136A6974" wp14:editId="745C3B5D">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70500" cy="768005"/>
                    </a:xfrm>
                    <a:prstGeom prst="rect">
                      <a:avLst/>
                    </a:prstGeom>
                    <a:ln/>
                  </pic:spPr>
                </pic:pic>
              </a:graphicData>
            </a:graphic>
          </wp:inline>
        </w:drawing>
      </w:r>
    </w:p>
    <w:p w14:paraId="4F46307A" w14:textId="11261FBF" w:rsidR="00E8613B" w:rsidRDefault="001D607A">
      <w:pPr>
        <w:jc w:val="center"/>
        <w:rPr>
          <w:rFonts w:ascii="HelloBubbleButt Medium" w:eastAsia="HelloBubbleButt Medium" w:hAnsi="HelloBubbleButt Medium" w:cs="HelloBubbleButt Medium"/>
          <w:b/>
          <w:sz w:val="44"/>
          <w:szCs w:val="44"/>
        </w:rPr>
      </w:pPr>
      <w:r>
        <w:rPr>
          <w:rFonts w:ascii="HelloBubbleButt Medium" w:eastAsia="HelloBubbleButt Medium" w:hAnsi="HelloBubbleButt Medium" w:cs="HelloBubbleButt Medium"/>
          <w:b/>
          <w:sz w:val="44"/>
          <w:szCs w:val="44"/>
        </w:rPr>
        <w:t xml:space="preserve">Year </w:t>
      </w:r>
      <w:r w:rsidR="00D80EE6">
        <w:rPr>
          <w:rFonts w:ascii="HelloBubbleButt Medium" w:eastAsia="HelloBubbleButt Medium" w:hAnsi="HelloBubbleButt Medium" w:cs="HelloBubbleButt Medium"/>
          <w:b/>
          <w:sz w:val="44"/>
          <w:szCs w:val="44"/>
        </w:rPr>
        <w:t>5/</w:t>
      </w:r>
      <w:r>
        <w:rPr>
          <w:rFonts w:ascii="HelloBubbleButt Medium" w:eastAsia="HelloBubbleButt Medium" w:hAnsi="HelloBubbleButt Medium" w:cs="HelloBubbleButt Medium"/>
          <w:b/>
          <w:sz w:val="44"/>
          <w:szCs w:val="44"/>
        </w:rPr>
        <w:t xml:space="preserve">6 </w:t>
      </w:r>
      <w:r>
        <w:rPr>
          <w:rFonts w:ascii="HelloBubbleButt Medium" w:eastAsia="HelloBubbleButt Medium" w:hAnsi="HelloBubbleButt Medium" w:cs="HelloBubbleButt Medium"/>
          <w:b/>
          <w:sz w:val="44"/>
          <w:szCs w:val="44"/>
        </w:rPr>
        <w:tab/>
        <w:t xml:space="preserve">Newsletter       Term </w:t>
      </w:r>
      <w:r w:rsidR="00D80EE6">
        <w:rPr>
          <w:rFonts w:ascii="HelloBubbleButt Medium" w:eastAsia="HelloBubbleButt Medium" w:hAnsi="HelloBubbleButt Medium" w:cs="HelloBubbleButt Medium"/>
          <w:b/>
          <w:sz w:val="44"/>
          <w:szCs w:val="44"/>
        </w:rPr>
        <w:t>1</w:t>
      </w:r>
      <w:r>
        <w:rPr>
          <w:rFonts w:ascii="HelloBubbleButt Medium" w:eastAsia="HelloBubbleButt Medium" w:hAnsi="HelloBubbleButt Medium" w:cs="HelloBubbleButt Medium"/>
          <w:b/>
          <w:sz w:val="44"/>
          <w:szCs w:val="44"/>
        </w:rPr>
        <w:tab/>
        <w:t>202</w:t>
      </w:r>
      <w:r w:rsidR="00D80EE6">
        <w:rPr>
          <w:rFonts w:ascii="HelloBubbleButt Medium" w:eastAsia="HelloBubbleButt Medium" w:hAnsi="HelloBubbleButt Medium" w:cs="HelloBubbleButt Medium"/>
          <w:b/>
          <w:sz w:val="44"/>
          <w:szCs w:val="44"/>
        </w:rPr>
        <w:t>2</w:t>
      </w:r>
    </w:p>
    <w:p w14:paraId="52BE8891" w14:textId="77777777" w:rsidR="00E8613B" w:rsidRDefault="00E8613B">
      <w:pPr>
        <w:rPr>
          <w:rFonts w:ascii="Century Gothic" w:eastAsia="Century Gothic" w:hAnsi="Century Gothic" w:cs="Century Gothic"/>
          <w:b/>
          <w:sz w:val="40"/>
          <w:szCs w:val="40"/>
        </w:rPr>
      </w:pPr>
    </w:p>
    <w:p w14:paraId="728A111E" w14:textId="77777777" w:rsidR="00E8613B" w:rsidRPr="007F2CA7" w:rsidRDefault="001D607A">
      <w:pPr>
        <w:rPr>
          <w:rFonts w:ascii="Century Gothic" w:eastAsia="Century Gothic" w:hAnsi="Century Gothic" w:cs="Century Gothic"/>
          <w:b/>
          <w:sz w:val="28"/>
          <w:szCs w:val="28"/>
        </w:rPr>
      </w:pPr>
      <w:r w:rsidRPr="007F2CA7">
        <w:rPr>
          <w:rFonts w:ascii="Century Gothic" w:eastAsia="Century Gothic" w:hAnsi="Century Gothic" w:cs="Century Gothic"/>
          <w:b/>
          <w:sz w:val="28"/>
          <w:szCs w:val="28"/>
        </w:rPr>
        <w:t>Welcome</w:t>
      </w:r>
    </w:p>
    <w:p w14:paraId="35BFA210" w14:textId="2003F4D6" w:rsidR="00E8613B" w:rsidRPr="007F2CA7" w:rsidRDefault="001D607A">
      <w:pPr>
        <w:jc w:val="both"/>
        <w:rPr>
          <w:rFonts w:ascii="Century Gothic" w:eastAsia="Century Gothic" w:hAnsi="Century Gothic" w:cs="Century Gothic"/>
        </w:rPr>
      </w:pPr>
      <w:r w:rsidRPr="007F2CA7">
        <w:rPr>
          <w:rFonts w:ascii="Century Gothic" w:eastAsia="Century Gothic" w:hAnsi="Century Gothic" w:cs="Century Gothic"/>
        </w:rPr>
        <w:t>We</w:t>
      </w:r>
      <w:r w:rsidR="00160C32" w:rsidRPr="007F2CA7">
        <w:rPr>
          <w:rFonts w:ascii="Century Gothic" w:eastAsia="Century Gothic" w:hAnsi="Century Gothic" w:cs="Century Gothic"/>
        </w:rPr>
        <w:t xml:space="preserve"> want to start our Term </w:t>
      </w:r>
      <w:r w:rsidR="00AE610A" w:rsidRPr="007F2CA7">
        <w:rPr>
          <w:rFonts w:ascii="Century Gothic" w:eastAsia="Century Gothic" w:hAnsi="Century Gothic" w:cs="Century Gothic"/>
        </w:rPr>
        <w:t>1</w:t>
      </w:r>
      <w:r w:rsidR="00160C32" w:rsidRPr="007F2CA7">
        <w:rPr>
          <w:rFonts w:ascii="Century Gothic" w:eastAsia="Century Gothic" w:hAnsi="Century Gothic" w:cs="Century Gothic"/>
        </w:rPr>
        <w:t xml:space="preserve"> newsletter by </w:t>
      </w:r>
      <w:r w:rsidR="00AE610A" w:rsidRPr="007F2CA7">
        <w:rPr>
          <w:rFonts w:ascii="Century Gothic" w:eastAsia="Century Gothic" w:hAnsi="Century Gothic" w:cs="Century Gothic"/>
        </w:rPr>
        <w:t>welcoming all our students and families to a new school year</w:t>
      </w:r>
      <w:r w:rsidR="00F954BA" w:rsidRPr="007F2CA7">
        <w:rPr>
          <w:rFonts w:ascii="Century Gothic" w:eastAsia="Century Gothic" w:hAnsi="Century Gothic" w:cs="Century Gothic"/>
        </w:rPr>
        <w:t>!</w:t>
      </w:r>
      <w:r w:rsidR="007F2CA7">
        <w:rPr>
          <w:rFonts w:ascii="Century Gothic" w:eastAsia="Century Gothic" w:hAnsi="Century Gothic" w:cs="Century Gothic"/>
        </w:rPr>
        <w:t xml:space="preserve"> While the last few years have had difficulties, </w:t>
      </w:r>
      <w:r w:rsidR="003A25DE">
        <w:rPr>
          <w:rFonts w:ascii="Century Gothic" w:eastAsia="Century Gothic" w:hAnsi="Century Gothic" w:cs="Century Gothic"/>
        </w:rPr>
        <w:t xml:space="preserve">we know that our students are </w:t>
      </w:r>
      <w:r w:rsidR="003E01FC">
        <w:rPr>
          <w:rFonts w:ascii="Century Gothic" w:eastAsia="Century Gothic" w:hAnsi="Century Gothic" w:cs="Century Gothic"/>
        </w:rPr>
        <w:t>resilient,</w:t>
      </w:r>
      <w:r w:rsidR="003A25DE">
        <w:rPr>
          <w:rFonts w:ascii="Century Gothic" w:eastAsia="Century Gothic" w:hAnsi="Century Gothic" w:cs="Century Gothic"/>
        </w:rPr>
        <w:t xml:space="preserve"> and we are excited for a fresh start this </w:t>
      </w:r>
      <w:r w:rsidR="003A25DE" w:rsidRPr="003E01FC">
        <w:rPr>
          <w:rFonts w:ascii="Century Gothic" w:eastAsia="Century Gothic" w:hAnsi="Century Gothic" w:cs="Century Gothic"/>
        </w:rPr>
        <w:t>year.</w:t>
      </w:r>
      <w:r w:rsidR="003E01FC" w:rsidRPr="003E01FC">
        <w:rPr>
          <w:rFonts w:ascii="Century Gothic" w:eastAsia="Century Gothic" w:hAnsi="Century Gothic" w:cs="Century Gothic"/>
        </w:rPr>
        <w:t xml:space="preserve"> </w:t>
      </w:r>
      <w:r w:rsidR="007F2CA7" w:rsidRPr="007F2CA7">
        <w:rPr>
          <w:rFonts w:ascii="Century Gothic" w:eastAsia="Century Gothic" w:hAnsi="Century Gothic" w:cs="Century Gothic"/>
        </w:rPr>
        <w:t>For your information, the 2022</w:t>
      </w:r>
      <w:r w:rsidR="00D75711" w:rsidRPr="007F2CA7">
        <w:rPr>
          <w:rFonts w:ascii="Century Gothic" w:eastAsia="Century Gothic" w:hAnsi="Century Gothic" w:cs="Century Gothic"/>
        </w:rPr>
        <w:t xml:space="preserve"> Year </w:t>
      </w:r>
      <w:r w:rsidR="007F2CA7" w:rsidRPr="007F2CA7">
        <w:rPr>
          <w:rFonts w:ascii="Century Gothic" w:eastAsia="Century Gothic" w:hAnsi="Century Gothic" w:cs="Century Gothic"/>
        </w:rPr>
        <w:t>5/</w:t>
      </w:r>
      <w:r w:rsidR="00D75711" w:rsidRPr="007F2CA7">
        <w:rPr>
          <w:rFonts w:ascii="Century Gothic" w:eastAsia="Century Gothic" w:hAnsi="Century Gothic" w:cs="Century Gothic"/>
        </w:rPr>
        <w:t>6 the team includes:</w:t>
      </w:r>
      <w:r w:rsidR="00160C32" w:rsidRPr="007F2CA7">
        <w:rPr>
          <w:rFonts w:ascii="Century Gothic" w:eastAsia="Century Gothic" w:hAnsi="Century Gothic" w:cs="Century Gothic"/>
        </w:rPr>
        <w:t xml:space="preserve"> </w:t>
      </w:r>
      <w:r w:rsidRPr="007F2CA7">
        <w:rPr>
          <w:rFonts w:ascii="Century Gothic" w:eastAsia="Century Gothic" w:hAnsi="Century Gothic" w:cs="Century Gothic"/>
        </w:rPr>
        <w:t>Ana Kralj</w:t>
      </w:r>
      <w:r w:rsidR="00D75711" w:rsidRPr="007F2CA7">
        <w:rPr>
          <w:rFonts w:ascii="Century Gothic" w:eastAsia="Century Gothic" w:hAnsi="Century Gothic" w:cs="Century Gothic"/>
        </w:rPr>
        <w:t>,</w:t>
      </w:r>
      <w:r w:rsidRPr="007F2CA7">
        <w:rPr>
          <w:rFonts w:ascii="Century Gothic" w:eastAsia="Century Gothic" w:hAnsi="Century Gothic" w:cs="Century Gothic"/>
        </w:rPr>
        <w:t xml:space="preserve"> Robert </w:t>
      </w:r>
      <w:proofErr w:type="spellStart"/>
      <w:r w:rsidRPr="007F2CA7">
        <w:rPr>
          <w:rFonts w:ascii="Century Gothic" w:eastAsia="Century Gothic" w:hAnsi="Century Gothic" w:cs="Century Gothic"/>
        </w:rPr>
        <w:t>D’Elia</w:t>
      </w:r>
      <w:proofErr w:type="spellEnd"/>
      <w:r w:rsidR="007F2CA7" w:rsidRPr="007F2CA7">
        <w:rPr>
          <w:rFonts w:ascii="Century Gothic" w:eastAsia="Century Gothic" w:hAnsi="Century Gothic" w:cs="Century Gothic"/>
        </w:rPr>
        <w:t xml:space="preserve">, Kirstin Wilkinson, Isabella </w:t>
      </w:r>
      <w:proofErr w:type="spellStart"/>
      <w:r w:rsidR="007F2CA7" w:rsidRPr="007F2CA7">
        <w:rPr>
          <w:rFonts w:ascii="Century Gothic" w:eastAsia="Century Gothic" w:hAnsi="Century Gothic" w:cs="Century Gothic"/>
        </w:rPr>
        <w:t>Kame</w:t>
      </w:r>
      <w:r w:rsidR="00931692">
        <w:rPr>
          <w:rFonts w:ascii="Century Gothic" w:eastAsia="Century Gothic" w:hAnsi="Century Gothic" w:cs="Century Gothic"/>
        </w:rPr>
        <w:t>n</w:t>
      </w:r>
      <w:r w:rsidR="007F2CA7" w:rsidRPr="007F2CA7">
        <w:rPr>
          <w:rFonts w:ascii="Century Gothic" w:eastAsia="Century Gothic" w:hAnsi="Century Gothic" w:cs="Century Gothic"/>
        </w:rPr>
        <w:t>jarin</w:t>
      </w:r>
      <w:proofErr w:type="spellEnd"/>
      <w:r w:rsidR="007F2CA7" w:rsidRPr="007F2CA7">
        <w:rPr>
          <w:rFonts w:ascii="Century Gothic" w:eastAsia="Century Gothic" w:hAnsi="Century Gothic" w:cs="Century Gothic"/>
        </w:rPr>
        <w:t>,</w:t>
      </w:r>
      <w:r w:rsidR="00931692">
        <w:rPr>
          <w:rFonts w:ascii="Century Gothic" w:eastAsia="Century Gothic" w:hAnsi="Century Gothic" w:cs="Century Gothic"/>
        </w:rPr>
        <w:t xml:space="preserve"> Brent Webb,</w:t>
      </w:r>
      <w:r w:rsidR="007F2CA7" w:rsidRPr="007F2CA7">
        <w:rPr>
          <w:rFonts w:ascii="Century Gothic" w:eastAsia="Century Gothic" w:hAnsi="Century Gothic" w:cs="Century Gothic"/>
        </w:rPr>
        <w:t xml:space="preserve"> Jack </w:t>
      </w:r>
      <w:proofErr w:type="gramStart"/>
      <w:r w:rsidR="007F2CA7" w:rsidRPr="007F2CA7">
        <w:rPr>
          <w:rFonts w:ascii="Century Gothic" w:eastAsia="Century Gothic" w:hAnsi="Century Gothic" w:cs="Century Gothic"/>
        </w:rPr>
        <w:t>Mason</w:t>
      </w:r>
      <w:proofErr w:type="gramEnd"/>
      <w:r w:rsidR="007F2CA7" w:rsidRPr="007F2CA7">
        <w:rPr>
          <w:rFonts w:ascii="Century Gothic" w:eastAsia="Century Gothic" w:hAnsi="Century Gothic" w:cs="Century Gothic"/>
        </w:rPr>
        <w:t xml:space="preserve"> and Danielle Gould</w:t>
      </w:r>
      <w:r w:rsidRPr="007F2CA7">
        <w:rPr>
          <w:rFonts w:ascii="Century Gothic" w:eastAsia="Century Gothic" w:hAnsi="Century Gothic" w:cs="Century Gothic"/>
        </w:rPr>
        <w:t xml:space="preserve">. The team leader is Ana Kralj. </w:t>
      </w:r>
      <w:r w:rsidR="003E01FC">
        <w:rPr>
          <w:rFonts w:ascii="Century Gothic" w:eastAsia="Century Gothic" w:hAnsi="Century Gothic" w:cs="Century Gothic"/>
        </w:rPr>
        <w:t>If families have any questions, the school is only an email or phone call away!</w:t>
      </w:r>
    </w:p>
    <w:p w14:paraId="13B90486" w14:textId="77777777" w:rsidR="00E8613B" w:rsidRPr="00EA32B1" w:rsidRDefault="00E8613B">
      <w:pPr>
        <w:jc w:val="both"/>
        <w:rPr>
          <w:rFonts w:ascii="Century Gothic" w:eastAsia="Century Gothic" w:hAnsi="Century Gothic" w:cs="Century Gothic"/>
          <w:highlight w:val="yellow"/>
        </w:rPr>
      </w:pPr>
    </w:p>
    <w:p w14:paraId="3BEF51CF" w14:textId="77777777" w:rsidR="00E8613B" w:rsidRPr="00D053D7" w:rsidRDefault="001D607A">
      <w:pPr>
        <w:jc w:val="both"/>
        <w:rPr>
          <w:rFonts w:ascii="Century Gothic" w:eastAsia="Century Gothic" w:hAnsi="Century Gothic" w:cs="Century Gothic"/>
          <w:b/>
          <w:sz w:val="28"/>
          <w:szCs w:val="28"/>
        </w:rPr>
      </w:pPr>
      <w:r w:rsidRPr="00D053D7">
        <w:rPr>
          <w:rFonts w:ascii="Century Gothic" w:eastAsia="Century Gothic" w:hAnsi="Century Gothic" w:cs="Century Gothic"/>
          <w:b/>
          <w:sz w:val="28"/>
          <w:szCs w:val="28"/>
        </w:rPr>
        <w:t>Learning Together and School Values</w:t>
      </w:r>
    </w:p>
    <w:p w14:paraId="16F732FC" w14:textId="668DFE74" w:rsidR="00E8613B" w:rsidRPr="00EA32B1" w:rsidRDefault="001D607A">
      <w:pPr>
        <w:jc w:val="both"/>
        <w:rPr>
          <w:rFonts w:ascii="Century Gothic" w:eastAsia="Century Gothic" w:hAnsi="Century Gothic" w:cs="Century Gothic"/>
          <w:highlight w:val="yellow"/>
        </w:rPr>
      </w:pPr>
      <w:r w:rsidRPr="00D053D7">
        <w:rPr>
          <w:rFonts w:ascii="Century Gothic" w:eastAsia="Century Gothic" w:hAnsi="Century Gothic" w:cs="Century Gothic"/>
        </w:rPr>
        <w:t xml:space="preserve">Our </w:t>
      </w:r>
      <w:proofErr w:type="gramStart"/>
      <w:r w:rsidRPr="00D053D7">
        <w:rPr>
          <w:rFonts w:ascii="Century Gothic" w:eastAsia="Century Gothic" w:hAnsi="Century Gothic" w:cs="Century Gothic"/>
        </w:rPr>
        <w:t>main focus</w:t>
      </w:r>
      <w:proofErr w:type="gramEnd"/>
      <w:r w:rsidRPr="00D053D7">
        <w:rPr>
          <w:rFonts w:ascii="Century Gothic" w:eastAsia="Century Gothic" w:hAnsi="Century Gothic" w:cs="Century Gothic"/>
        </w:rPr>
        <w:t xml:space="preserve"> this term </w:t>
      </w:r>
      <w:r w:rsidR="005801DD" w:rsidRPr="00D053D7">
        <w:rPr>
          <w:rFonts w:ascii="Century Gothic" w:eastAsia="Century Gothic" w:hAnsi="Century Gothic" w:cs="Century Gothic"/>
        </w:rPr>
        <w:t>is</w:t>
      </w:r>
      <w:r w:rsidRPr="00D053D7">
        <w:rPr>
          <w:rFonts w:ascii="Century Gothic" w:eastAsia="Century Gothic" w:hAnsi="Century Gothic" w:cs="Century Gothic"/>
        </w:rPr>
        <w:t xml:space="preserve"> </w:t>
      </w:r>
      <w:r w:rsidR="00D75711" w:rsidRPr="00D053D7">
        <w:rPr>
          <w:rFonts w:ascii="Century Gothic" w:eastAsia="Century Gothic" w:hAnsi="Century Gothic" w:cs="Century Gothic"/>
        </w:rPr>
        <w:t xml:space="preserve">settling students back into classroom expectations </w:t>
      </w:r>
      <w:r w:rsidR="000F0AF2" w:rsidRPr="00D053D7">
        <w:rPr>
          <w:rFonts w:ascii="Century Gothic" w:eastAsia="Century Gothic" w:hAnsi="Century Gothic" w:cs="Century Gothic"/>
        </w:rPr>
        <w:t>after the summer break</w:t>
      </w:r>
      <w:r w:rsidR="00D75711" w:rsidRPr="00D053D7">
        <w:rPr>
          <w:rFonts w:ascii="Century Gothic" w:eastAsia="Century Gothic" w:hAnsi="Century Gothic" w:cs="Century Gothic"/>
        </w:rPr>
        <w:t xml:space="preserve">! </w:t>
      </w:r>
      <w:r w:rsidR="005801DD" w:rsidRPr="00D053D7">
        <w:rPr>
          <w:rFonts w:ascii="Century Gothic" w:eastAsia="Century Gothic" w:hAnsi="Century Gothic" w:cs="Century Gothic"/>
        </w:rPr>
        <w:t>We hope to equip students with the skills and mindset that will stay with them long after this year. Year five and year six students are the leaders of our school, and as such are expected to uphold and demonstrate our school values. As their teachers, we hope to support them and foster these values, watching them grow</w:t>
      </w:r>
      <w:r w:rsidR="00D053D7" w:rsidRPr="00D053D7">
        <w:rPr>
          <w:rFonts w:ascii="Century Gothic" w:eastAsia="Century Gothic" w:hAnsi="Century Gothic" w:cs="Century Gothic"/>
        </w:rPr>
        <w:t xml:space="preserve"> as young individuals and leaders.</w:t>
      </w:r>
      <w:r w:rsidR="00D053D7">
        <w:rPr>
          <w:rFonts w:ascii="Century Gothic" w:eastAsia="Century Gothic" w:hAnsi="Century Gothic" w:cs="Century Gothic"/>
          <w:highlight w:val="yellow"/>
        </w:rPr>
        <w:t xml:space="preserve"> </w:t>
      </w:r>
    </w:p>
    <w:p w14:paraId="035903E9" w14:textId="77777777" w:rsidR="0068724F" w:rsidRPr="000F0AF2" w:rsidRDefault="0068724F">
      <w:pPr>
        <w:jc w:val="both"/>
        <w:rPr>
          <w:rFonts w:ascii="Century Gothic" w:eastAsia="Century Gothic" w:hAnsi="Century Gothic" w:cs="Century Gothic"/>
        </w:rPr>
      </w:pPr>
    </w:p>
    <w:p w14:paraId="21B62CF1" w14:textId="05B1D823" w:rsidR="00E8613B" w:rsidRPr="000F0AF2" w:rsidRDefault="001D607A">
      <w:pPr>
        <w:jc w:val="both"/>
        <w:rPr>
          <w:rFonts w:ascii="Century Gothic" w:eastAsia="Century Gothic" w:hAnsi="Century Gothic" w:cs="Century Gothic"/>
          <w:b/>
          <w:sz w:val="28"/>
          <w:szCs w:val="28"/>
        </w:rPr>
      </w:pPr>
      <w:r w:rsidRPr="000F0AF2">
        <w:rPr>
          <w:rFonts w:ascii="Century Gothic" w:eastAsia="Century Gothic" w:hAnsi="Century Gothic" w:cs="Century Gothic"/>
          <w:b/>
          <w:sz w:val="28"/>
          <w:szCs w:val="28"/>
        </w:rPr>
        <w:t>Take Home Books</w:t>
      </w:r>
      <w:r w:rsidR="00D46D41" w:rsidRPr="000F0AF2">
        <w:rPr>
          <w:rFonts w:ascii="Century Gothic" w:eastAsia="Century Gothic" w:hAnsi="Century Gothic" w:cs="Century Gothic"/>
          <w:b/>
          <w:sz w:val="28"/>
          <w:szCs w:val="28"/>
        </w:rPr>
        <w:t xml:space="preserve">, </w:t>
      </w:r>
      <w:r w:rsidRPr="000F0AF2">
        <w:rPr>
          <w:rFonts w:ascii="Century Gothic" w:eastAsia="Century Gothic" w:hAnsi="Century Gothic" w:cs="Century Gothic"/>
          <w:b/>
          <w:sz w:val="28"/>
          <w:szCs w:val="28"/>
        </w:rPr>
        <w:t>Student Planners</w:t>
      </w:r>
      <w:r w:rsidR="00D46D41" w:rsidRPr="000F0AF2">
        <w:rPr>
          <w:rFonts w:ascii="Century Gothic" w:eastAsia="Century Gothic" w:hAnsi="Century Gothic" w:cs="Century Gothic"/>
          <w:b/>
          <w:sz w:val="28"/>
          <w:szCs w:val="28"/>
        </w:rPr>
        <w:t xml:space="preserve"> and Homework</w:t>
      </w:r>
    </w:p>
    <w:p w14:paraId="05E4FF65" w14:textId="77777777" w:rsidR="00D46D41" w:rsidRPr="000F0AF2" w:rsidRDefault="001D607A">
      <w:pPr>
        <w:jc w:val="both"/>
        <w:rPr>
          <w:rFonts w:ascii="Century Gothic" w:eastAsia="Century Gothic" w:hAnsi="Century Gothic" w:cs="Century Gothic"/>
        </w:rPr>
      </w:pPr>
      <w:r w:rsidRPr="000F0AF2">
        <w:rPr>
          <w:rFonts w:ascii="Century Gothic" w:eastAsia="Century Gothic" w:hAnsi="Century Gothic" w:cs="Century Gothic"/>
        </w:rPr>
        <w:t>Students are encouraged to read a different book each night and record it in their Student Planner. Teachers will check the Student Planner every day. It can also be used to communicate with teachers and to explain an absence from school.  This is an important part of our morning routine. We also want to thank parents for ensuring that students arrive at school on time at 8:50</w:t>
      </w:r>
      <w:r w:rsidR="00941103" w:rsidRPr="000F0AF2">
        <w:rPr>
          <w:rFonts w:ascii="Century Gothic" w:eastAsia="Century Gothic" w:hAnsi="Century Gothic" w:cs="Century Gothic"/>
        </w:rPr>
        <w:t>am.</w:t>
      </w:r>
    </w:p>
    <w:p w14:paraId="3D26672F" w14:textId="4A87B32F" w:rsidR="00D46D41" w:rsidRPr="000F0AF2" w:rsidRDefault="00D46D41" w:rsidP="00D46D41">
      <w:pPr>
        <w:rPr>
          <w:rFonts w:ascii="Century Gothic" w:hAnsi="Century Gothic"/>
        </w:rPr>
      </w:pPr>
      <w:r w:rsidRPr="000F0AF2">
        <w:rPr>
          <w:rFonts w:ascii="Century Gothic" w:hAnsi="Century Gothic"/>
        </w:rPr>
        <w:t>Reminder that homework is given fortnightly to students</w:t>
      </w:r>
      <w:r w:rsidR="000F0AF2">
        <w:rPr>
          <w:rFonts w:ascii="Century Gothic" w:hAnsi="Century Gothic"/>
        </w:rPr>
        <w:t xml:space="preserve"> starting from week </w:t>
      </w:r>
      <w:r w:rsidR="00997EA7">
        <w:rPr>
          <w:rFonts w:ascii="Century Gothic" w:hAnsi="Century Gothic"/>
        </w:rPr>
        <w:t>4</w:t>
      </w:r>
      <w:r w:rsidRPr="000F0AF2">
        <w:rPr>
          <w:rFonts w:ascii="Century Gothic" w:hAnsi="Century Gothic"/>
        </w:rPr>
        <w:t>, and it is an expectation that each student attempts homework. If</w:t>
      </w:r>
      <w:r w:rsidR="00931692">
        <w:rPr>
          <w:rFonts w:ascii="Century Gothic" w:hAnsi="Century Gothic"/>
        </w:rPr>
        <w:t xml:space="preserve"> they are requiring assistance</w:t>
      </w:r>
      <w:r w:rsidR="000F0AF2">
        <w:rPr>
          <w:rFonts w:ascii="Century Gothic" w:hAnsi="Century Gothic"/>
        </w:rPr>
        <w:t>,</w:t>
      </w:r>
      <w:r w:rsidRPr="000F0AF2">
        <w:rPr>
          <w:rFonts w:ascii="Century Gothic" w:hAnsi="Century Gothic"/>
        </w:rPr>
        <w:t xml:space="preserve"> classroom teachers will give support. </w:t>
      </w:r>
      <w:r w:rsidR="00931692">
        <w:rPr>
          <w:rFonts w:ascii="Century Gothic" w:hAnsi="Century Gothic"/>
        </w:rPr>
        <w:t>Homework will be available as either a hard copy</w:t>
      </w:r>
      <w:r w:rsidR="00F845AD">
        <w:rPr>
          <w:rFonts w:ascii="Century Gothic" w:hAnsi="Century Gothic"/>
        </w:rPr>
        <w:t>,</w:t>
      </w:r>
      <w:r w:rsidR="00931692">
        <w:rPr>
          <w:rFonts w:ascii="Century Gothic" w:hAnsi="Century Gothic"/>
        </w:rPr>
        <w:t xml:space="preserve"> or through the Seesaw app to complete.</w:t>
      </w:r>
    </w:p>
    <w:p w14:paraId="069088FE" w14:textId="15FA14BE" w:rsidR="00E8613B" w:rsidRPr="00EA32B1" w:rsidRDefault="00941103">
      <w:pPr>
        <w:jc w:val="both"/>
        <w:rPr>
          <w:rFonts w:ascii="Century Gothic" w:eastAsia="Century Gothic" w:hAnsi="Century Gothic" w:cs="Century Gothic"/>
          <w:highlight w:val="yellow"/>
        </w:rPr>
      </w:pPr>
      <w:r w:rsidRPr="00EA32B1">
        <w:rPr>
          <w:rFonts w:ascii="Century Gothic" w:eastAsia="Century Gothic" w:hAnsi="Century Gothic" w:cs="Century Gothic"/>
          <w:highlight w:val="yellow"/>
        </w:rPr>
        <w:t xml:space="preserve"> </w:t>
      </w:r>
    </w:p>
    <w:p w14:paraId="71E43257" w14:textId="77777777" w:rsidR="00E8613B" w:rsidRPr="000F0AF2" w:rsidRDefault="001D607A">
      <w:pPr>
        <w:jc w:val="both"/>
        <w:rPr>
          <w:rFonts w:ascii="Century Gothic" w:eastAsia="Century Gothic" w:hAnsi="Century Gothic" w:cs="Century Gothic"/>
          <w:b/>
          <w:sz w:val="28"/>
          <w:szCs w:val="28"/>
        </w:rPr>
      </w:pPr>
      <w:r w:rsidRPr="000F0AF2">
        <w:rPr>
          <w:rFonts w:ascii="Century Gothic" w:eastAsia="Century Gothic" w:hAnsi="Century Gothic" w:cs="Century Gothic"/>
          <w:b/>
          <w:sz w:val="28"/>
          <w:szCs w:val="28"/>
        </w:rPr>
        <w:t xml:space="preserve">Hats and Water Bottles </w:t>
      </w:r>
    </w:p>
    <w:p w14:paraId="2BF7C1CF" w14:textId="275FE7EE" w:rsidR="00F415FB" w:rsidRDefault="00F415FB" w:rsidP="00F415FB">
      <w:pPr>
        <w:jc w:val="both"/>
        <w:rPr>
          <w:rFonts w:ascii="Century Gothic" w:eastAsia="Century Gothic" w:hAnsi="Century Gothic" w:cs="Century Gothic"/>
        </w:rPr>
      </w:pPr>
      <w:r w:rsidRPr="000F0AF2">
        <w:rPr>
          <w:rFonts w:ascii="Century Gothic" w:eastAsia="Century Gothic" w:hAnsi="Century Gothic" w:cs="Century Gothic"/>
        </w:rPr>
        <w:t xml:space="preserve">Due to hot weather in Term </w:t>
      </w:r>
      <w:r w:rsidR="000F0AF2" w:rsidRPr="000F0AF2">
        <w:rPr>
          <w:rFonts w:ascii="Century Gothic" w:eastAsia="Century Gothic" w:hAnsi="Century Gothic" w:cs="Century Gothic"/>
        </w:rPr>
        <w:t>1</w:t>
      </w:r>
      <w:r w:rsidRPr="000F0AF2">
        <w:rPr>
          <w:rFonts w:ascii="Century Gothic" w:eastAsia="Century Gothic" w:hAnsi="Century Gothic" w:cs="Century Gothic"/>
        </w:rPr>
        <w:t>, we remind you that students need to wear a hat each day to play outside and require a water bottle (filled with water only) to stay hydrated in the classroom. We please ask that water bottles are clearly labelled with student names.</w:t>
      </w:r>
    </w:p>
    <w:p w14:paraId="02BC0D28" w14:textId="77777777" w:rsidR="00E8613B" w:rsidRDefault="00E8613B">
      <w:pPr>
        <w:jc w:val="both"/>
        <w:rPr>
          <w:rFonts w:ascii="Century Gothic" w:eastAsia="Century Gothic" w:hAnsi="Century Gothic" w:cs="Century Gothic"/>
          <w:sz w:val="32"/>
          <w:szCs w:val="32"/>
        </w:rPr>
      </w:pPr>
    </w:p>
    <w:p w14:paraId="035167F0" w14:textId="77777777" w:rsidR="00E8613B" w:rsidRPr="000F0AF2" w:rsidRDefault="001D607A">
      <w:pPr>
        <w:jc w:val="both"/>
        <w:rPr>
          <w:rFonts w:ascii="Century Gothic" w:eastAsia="Century Gothic" w:hAnsi="Century Gothic" w:cs="Century Gothic"/>
          <w:b/>
          <w:sz w:val="28"/>
          <w:szCs w:val="28"/>
        </w:rPr>
      </w:pPr>
      <w:r w:rsidRPr="000F0AF2">
        <w:rPr>
          <w:rFonts w:ascii="Century Gothic" w:eastAsia="Century Gothic" w:hAnsi="Century Gothic" w:cs="Century Gothic"/>
          <w:b/>
          <w:sz w:val="28"/>
          <w:szCs w:val="28"/>
        </w:rPr>
        <w:t>Mathletics, Sunshine Online and COMPASS</w:t>
      </w:r>
    </w:p>
    <w:p w14:paraId="650D22B3" w14:textId="77777777" w:rsidR="00E8613B" w:rsidRPr="000F0AF2" w:rsidRDefault="001D607A">
      <w:pPr>
        <w:jc w:val="both"/>
        <w:rPr>
          <w:rFonts w:ascii="Century Gothic" w:eastAsia="Century Gothic" w:hAnsi="Century Gothic" w:cs="Century Gothic"/>
        </w:rPr>
      </w:pPr>
      <w:r w:rsidRPr="000F0AF2">
        <w:rPr>
          <w:rFonts w:ascii="Century Gothic" w:eastAsia="Century Gothic" w:hAnsi="Century Gothic" w:cs="Century Gothic"/>
        </w:rPr>
        <w:t>Have you signed up to COMPASS?</w:t>
      </w:r>
    </w:p>
    <w:p w14:paraId="43F92CED" w14:textId="77777777" w:rsidR="00E8613B" w:rsidRPr="000F0AF2" w:rsidRDefault="001D607A">
      <w:pPr>
        <w:jc w:val="both"/>
        <w:rPr>
          <w:rFonts w:ascii="Century Gothic" w:eastAsia="Century Gothic" w:hAnsi="Century Gothic" w:cs="Century Gothic"/>
        </w:rPr>
      </w:pPr>
      <w:r w:rsidRPr="000F0AF2">
        <w:rPr>
          <w:rFonts w:ascii="Century Gothic" w:eastAsia="Century Gothic" w:hAnsi="Century Gothic" w:cs="Century Gothic"/>
        </w:rPr>
        <w:t xml:space="preserve">COMPASS is our main platform for communicating school related information.  Teachers report on an aspect of student learning approx. every 2 weeks and this is sent via COMPASS for the parents to access.  Your child’s teacher can also be contacted through Compass.  </w:t>
      </w:r>
    </w:p>
    <w:p w14:paraId="493D549E" w14:textId="77777777" w:rsidR="00E8613B" w:rsidRPr="000F0AF2" w:rsidRDefault="001D607A">
      <w:pPr>
        <w:jc w:val="both"/>
        <w:rPr>
          <w:rFonts w:ascii="Century Gothic" w:eastAsia="Century Gothic" w:hAnsi="Century Gothic" w:cs="Century Gothic"/>
        </w:rPr>
      </w:pPr>
      <w:r w:rsidRPr="000F0AF2">
        <w:rPr>
          <w:rFonts w:ascii="Century Gothic" w:eastAsia="Century Gothic" w:hAnsi="Century Gothic" w:cs="Century Gothic"/>
        </w:rPr>
        <w:t xml:space="preserve">Please see Mrs Williams, </w:t>
      </w:r>
      <w:proofErr w:type="gramStart"/>
      <w:r w:rsidRPr="000F0AF2">
        <w:rPr>
          <w:rFonts w:ascii="Century Gothic" w:eastAsia="Century Gothic" w:hAnsi="Century Gothic" w:cs="Century Gothic"/>
        </w:rPr>
        <w:t>Tom</w:t>
      </w:r>
      <w:proofErr w:type="gramEnd"/>
      <w:r w:rsidRPr="000F0AF2">
        <w:rPr>
          <w:rFonts w:ascii="Century Gothic" w:eastAsia="Century Gothic" w:hAnsi="Century Gothic" w:cs="Century Gothic"/>
        </w:rPr>
        <w:t xml:space="preserve"> or Wendy at the office for your login details. </w:t>
      </w:r>
    </w:p>
    <w:p w14:paraId="50E4070A" w14:textId="79EE6812" w:rsidR="00E8613B" w:rsidRDefault="001D607A">
      <w:pPr>
        <w:jc w:val="both"/>
        <w:rPr>
          <w:rFonts w:ascii="Century Gothic" w:eastAsia="Century Gothic" w:hAnsi="Century Gothic" w:cs="Century Gothic"/>
          <w:sz w:val="28"/>
          <w:szCs w:val="28"/>
        </w:rPr>
      </w:pPr>
      <w:r w:rsidRPr="000F0AF2">
        <w:rPr>
          <w:rFonts w:ascii="Century Gothic" w:eastAsia="Century Gothic" w:hAnsi="Century Gothic" w:cs="Century Gothic"/>
        </w:rPr>
        <w:lastRenderedPageBreak/>
        <w:t>Students also receive a subscription to Mathletics and Sunshine Online which they will use as part of the homework tasks throughout the year. Usernames and passwords will be pasted in your child’s Student Planner so they can access these subscriptions at home.</w:t>
      </w:r>
    </w:p>
    <w:p w14:paraId="56EEFC13" w14:textId="77777777" w:rsidR="00E8613B" w:rsidRDefault="00E8613B">
      <w:pPr>
        <w:jc w:val="both"/>
        <w:rPr>
          <w:rFonts w:ascii="Century Gothic" w:eastAsia="Century Gothic" w:hAnsi="Century Gothic" w:cs="Century Gothic"/>
          <w:b/>
          <w:sz w:val="28"/>
          <w:szCs w:val="28"/>
        </w:rPr>
      </w:pPr>
    </w:p>
    <w:p w14:paraId="29493EE5" w14:textId="6C21FCB9" w:rsidR="00E8613B" w:rsidRDefault="001D607A">
      <w:pPr>
        <w:jc w:val="both"/>
        <w:rPr>
          <w:rFonts w:ascii="Century Gothic" w:eastAsia="Century Gothic" w:hAnsi="Century Gothic" w:cs="Century Gothic"/>
          <w:b/>
          <w:sz w:val="28"/>
          <w:szCs w:val="28"/>
        </w:rPr>
      </w:pPr>
      <w:bookmarkStart w:id="0" w:name="_Hlk95229334"/>
      <w:r>
        <w:rPr>
          <w:rFonts w:ascii="Century Gothic" w:eastAsia="Century Gothic" w:hAnsi="Century Gothic" w:cs="Century Gothic"/>
          <w:b/>
          <w:sz w:val="28"/>
          <w:szCs w:val="28"/>
        </w:rPr>
        <w:t xml:space="preserve">Learning Focus for Term </w:t>
      </w:r>
      <w:r w:rsidR="00F415FB">
        <w:rPr>
          <w:rFonts w:ascii="Century Gothic" w:eastAsia="Century Gothic" w:hAnsi="Century Gothic" w:cs="Century Gothic"/>
          <w:b/>
          <w:sz w:val="28"/>
          <w:szCs w:val="28"/>
        </w:rPr>
        <w:t>4</w:t>
      </w:r>
    </w:p>
    <w:p w14:paraId="6EE939F1" w14:textId="692D5ACE" w:rsidR="00406563" w:rsidRDefault="00406563">
      <w:pPr>
        <w:jc w:val="both"/>
        <w:rPr>
          <w:rFonts w:ascii="Century Gothic" w:eastAsia="Century Gothic" w:hAnsi="Century Gothic" w:cs="Century Gothic"/>
          <w:b/>
          <w:sz w:val="28"/>
          <w:szCs w:val="28"/>
        </w:rPr>
      </w:pPr>
    </w:p>
    <w:p w14:paraId="6BFCB360" w14:textId="77777777" w:rsidR="003A25DE" w:rsidRPr="00D80EE6" w:rsidRDefault="003A25DE" w:rsidP="003A25DE">
      <w:pPr>
        <w:rPr>
          <w:rFonts w:ascii="Century Gothic" w:eastAsia="Times New Roman" w:hAnsi="Century Gothic"/>
          <w:b/>
          <w:bCs/>
          <w:color w:val="000000"/>
          <w:sz w:val="28"/>
          <w:szCs w:val="28"/>
        </w:rPr>
      </w:pPr>
      <w:r w:rsidRPr="00D80EE6">
        <w:rPr>
          <w:rFonts w:ascii="Century Gothic" w:eastAsia="Times New Roman" w:hAnsi="Century Gothic" w:cs="Times New Roman"/>
          <w:b/>
          <w:bCs/>
          <w:color w:val="000000"/>
          <w:sz w:val="28"/>
          <w:szCs w:val="28"/>
        </w:rPr>
        <w:t>Reading</w:t>
      </w:r>
    </w:p>
    <w:p w14:paraId="587A4B35" w14:textId="77777777" w:rsidR="003A25DE" w:rsidRPr="00D80EE6" w:rsidRDefault="003A25DE" w:rsidP="003A25DE">
      <w:pPr>
        <w:rPr>
          <w:rFonts w:ascii="Century Gothic" w:eastAsia="Times New Roman" w:hAnsi="Century Gothic"/>
          <w:color w:val="000000"/>
        </w:rPr>
      </w:pPr>
    </w:p>
    <w:p w14:paraId="66A4084B" w14:textId="77777777" w:rsidR="003A25DE" w:rsidRPr="00D80EE6" w:rsidRDefault="003A25DE" w:rsidP="003A25DE">
      <w:pPr>
        <w:rPr>
          <w:rFonts w:ascii="Century Gothic" w:eastAsia="Times New Roman" w:hAnsi="Century Gothic"/>
          <w:color w:val="000000"/>
        </w:rPr>
      </w:pPr>
      <w:r w:rsidRPr="00D80EE6">
        <w:rPr>
          <w:rFonts w:ascii="Century Gothic" w:eastAsia="Times New Roman" w:hAnsi="Century Gothic" w:cs="Times New Roman"/>
          <w:color w:val="000000"/>
        </w:rPr>
        <w:t xml:space="preserve">In </w:t>
      </w:r>
      <w:r w:rsidRPr="00D80EE6">
        <w:rPr>
          <w:rFonts w:ascii="Century Gothic" w:eastAsia="Times New Roman" w:hAnsi="Century Gothic" w:cs="Times New Roman"/>
          <w:b/>
          <w:bCs/>
          <w:color w:val="000000"/>
        </w:rPr>
        <w:t>Reading</w:t>
      </w:r>
      <w:r w:rsidRPr="00D80EE6">
        <w:rPr>
          <w:rFonts w:ascii="Century Gothic" w:eastAsia="Times New Roman" w:hAnsi="Century Gothic" w:cs="Times New Roman"/>
          <w:color w:val="000000"/>
        </w:rPr>
        <w:t xml:space="preserve">, we will be covering a variety of reading strategies, starting with predictions, where students will use text clues and knowledge of the text to create and justify their predictions. We will then move onto the strategy of making connections, where students will connect personal experiences to those of characters and plot lines. The remainder of the term will focus on searching for and using information, </w:t>
      </w:r>
      <w:proofErr w:type="gramStart"/>
      <w:r w:rsidRPr="00D80EE6">
        <w:rPr>
          <w:rFonts w:ascii="Century Gothic" w:eastAsia="Times New Roman" w:hAnsi="Century Gothic" w:cs="Times New Roman"/>
          <w:color w:val="000000"/>
        </w:rPr>
        <w:t>inferring</w:t>
      </w:r>
      <w:proofErr w:type="gramEnd"/>
      <w:r w:rsidRPr="00D80EE6">
        <w:rPr>
          <w:rFonts w:ascii="Century Gothic" w:eastAsia="Times New Roman" w:hAnsi="Century Gothic" w:cs="Times New Roman"/>
          <w:color w:val="000000"/>
        </w:rPr>
        <w:t xml:space="preserve"> and questioning.</w:t>
      </w:r>
    </w:p>
    <w:p w14:paraId="0C018042" w14:textId="77777777" w:rsidR="003A25DE" w:rsidRDefault="003A25DE">
      <w:pPr>
        <w:jc w:val="both"/>
        <w:rPr>
          <w:rFonts w:ascii="Century Gothic" w:eastAsia="Century Gothic" w:hAnsi="Century Gothic" w:cs="Century Gothic"/>
          <w:b/>
          <w:sz w:val="28"/>
          <w:szCs w:val="28"/>
        </w:rPr>
      </w:pPr>
    </w:p>
    <w:bookmarkEnd w:id="0"/>
    <w:p w14:paraId="20CE2460" w14:textId="0EA1E823" w:rsidR="003A25DE" w:rsidRPr="003A25DE" w:rsidRDefault="003A25DE" w:rsidP="00406563">
      <w:pPr>
        <w:spacing w:after="160" w:line="254" w:lineRule="auto"/>
        <w:rPr>
          <w:rFonts w:ascii="Century Gothic" w:hAnsi="Century Gothic"/>
          <w:b/>
          <w:bCs/>
          <w:color w:val="000000"/>
          <w:sz w:val="28"/>
          <w:szCs w:val="28"/>
        </w:rPr>
      </w:pPr>
      <w:r w:rsidRPr="003A25DE">
        <w:rPr>
          <w:rFonts w:ascii="Century Gothic" w:hAnsi="Century Gothic"/>
          <w:b/>
          <w:bCs/>
          <w:color w:val="000000"/>
          <w:sz w:val="28"/>
          <w:szCs w:val="28"/>
        </w:rPr>
        <w:t>Maths</w:t>
      </w:r>
    </w:p>
    <w:p w14:paraId="64771820" w14:textId="1BBF9BF1" w:rsidR="00406563" w:rsidRPr="00406563" w:rsidRDefault="00406563" w:rsidP="00406563">
      <w:pPr>
        <w:spacing w:after="160" w:line="254" w:lineRule="auto"/>
        <w:rPr>
          <w:rFonts w:ascii="Century Gothic" w:hAnsi="Century Gothic"/>
          <w:color w:val="000000"/>
        </w:rPr>
      </w:pPr>
      <w:r w:rsidRPr="00406563">
        <w:rPr>
          <w:rFonts w:ascii="Century Gothic" w:hAnsi="Century Gothic"/>
          <w:color w:val="000000"/>
        </w:rPr>
        <w:t xml:space="preserve">In </w:t>
      </w:r>
      <w:r w:rsidRPr="00406563">
        <w:rPr>
          <w:rFonts w:ascii="Century Gothic" w:hAnsi="Century Gothic"/>
          <w:b/>
          <w:bCs/>
          <w:color w:val="000000"/>
        </w:rPr>
        <w:t>Maths</w:t>
      </w:r>
      <w:r w:rsidRPr="00406563">
        <w:rPr>
          <w:rFonts w:ascii="Century Gothic" w:hAnsi="Century Gothic"/>
          <w:color w:val="000000"/>
        </w:rPr>
        <w:t>, we will begin the term looking at place value. We will then move on to investigating measurement, looking at both length and time through various activities. Next, we will focus on improving our addition and subtraction. Finally, to finish off the term we will examine data and statistics. We are looking forward to an enjoyable start to the year in Maths.</w:t>
      </w:r>
    </w:p>
    <w:p w14:paraId="126CAA93" w14:textId="77777777" w:rsidR="00CA1CB3" w:rsidRPr="002C230E" w:rsidRDefault="00CA1CB3">
      <w:pPr>
        <w:jc w:val="both"/>
        <w:rPr>
          <w:rFonts w:ascii="Century Gothic" w:eastAsia="Century Gothic" w:hAnsi="Century Gothic" w:cs="Century Gothic"/>
          <w:color w:val="000000"/>
        </w:rPr>
      </w:pPr>
    </w:p>
    <w:p w14:paraId="30C52AE9" w14:textId="170BEA03" w:rsidR="003A25DE" w:rsidRPr="003A25DE" w:rsidRDefault="00EA32B1" w:rsidP="00EA32B1">
      <w:pPr>
        <w:rPr>
          <w:rFonts w:ascii="Century Gothic" w:hAnsi="Century Gothic"/>
          <w:b/>
          <w:bCs/>
          <w:sz w:val="28"/>
          <w:szCs w:val="28"/>
        </w:rPr>
      </w:pPr>
      <w:r w:rsidRPr="003A25DE">
        <w:rPr>
          <w:rFonts w:ascii="Century Gothic" w:eastAsia="Times New Roman" w:hAnsi="Century Gothic" w:cstheme="minorHAnsi"/>
          <w:b/>
          <w:bCs/>
          <w:color w:val="000000"/>
          <w:sz w:val="28"/>
          <w:szCs w:val="28"/>
        </w:rPr>
        <w:t>Writing</w:t>
      </w:r>
    </w:p>
    <w:p w14:paraId="731D8264" w14:textId="77777777" w:rsidR="00EA32B1" w:rsidRPr="00EA32B1" w:rsidRDefault="00EA32B1" w:rsidP="00EA32B1">
      <w:pPr>
        <w:rPr>
          <w:rFonts w:ascii="Century Gothic" w:hAnsi="Century Gothic"/>
        </w:rPr>
      </w:pPr>
      <w:r w:rsidRPr="00EA32B1">
        <w:rPr>
          <w:rFonts w:ascii="Century Gothic" w:eastAsia="Times New Roman" w:hAnsi="Century Gothic" w:cstheme="minorHAnsi"/>
          <w:color w:val="000000"/>
        </w:rPr>
        <w:t>In term 1, students will be exploring different strategies when writing. They will be learning some of the 6+1 traits. This term, we will cover following areas of the traits in detail. </w:t>
      </w:r>
    </w:p>
    <w:p w14:paraId="4E202B4A" w14:textId="77777777" w:rsidR="00EA32B1" w:rsidRPr="00EA32B1" w:rsidRDefault="00EA32B1" w:rsidP="00EA32B1">
      <w:pPr>
        <w:numPr>
          <w:ilvl w:val="0"/>
          <w:numId w:val="1"/>
        </w:numPr>
        <w:shd w:val="clear" w:color="auto" w:fill="FFFFFF"/>
        <w:spacing w:after="60"/>
        <w:rPr>
          <w:rFonts w:ascii="Century Gothic" w:eastAsia="Times New Roman" w:hAnsi="Century Gothic"/>
          <w:color w:val="202124"/>
        </w:rPr>
      </w:pPr>
      <w:r w:rsidRPr="00EA32B1">
        <w:rPr>
          <w:rFonts w:ascii="Century Gothic" w:eastAsia="Times New Roman" w:hAnsi="Century Gothic" w:cstheme="minorHAnsi"/>
          <w:color w:val="202124"/>
        </w:rPr>
        <w:t>Ideas: The meaning and development of the message. </w:t>
      </w:r>
    </w:p>
    <w:p w14:paraId="4329A48D" w14:textId="77777777" w:rsidR="00EA32B1" w:rsidRPr="00EA32B1" w:rsidRDefault="00EA32B1" w:rsidP="00EA32B1">
      <w:pPr>
        <w:numPr>
          <w:ilvl w:val="0"/>
          <w:numId w:val="2"/>
        </w:numPr>
        <w:shd w:val="clear" w:color="auto" w:fill="FFFFFF"/>
        <w:spacing w:after="60"/>
        <w:rPr>
          <w:rFonts w:ascii="Century Gothic" w:eastAsia="Times New Roman" w:hAnsi="Century Gothic"/>
          <w:color w:val="202124"/>
        </w:rPr>
      </w:pPr>
      <w:r w:rsidRPr="00EA32B1">
        <w:rPr>
          <w:rFonts w:ascii="Century Gothic" w:eastAsia="Times New Roman" w:hAnsi="Century Gothic" w:cstheme="minorHAnsi"/>
          <w:color w:val="202124"/>
        </w:rPr>
        <w:t>Word Choice: The specific vocabulary the writer uses to convey meaning. </w:t>
      </w:r>
    </w:p>
    <w:p w14:paraId="2F9A99ED" w14:textId="77777777" w:rsidR="00EA32B1" w:rsidRPr="00EA32B1" w:rsidRDefault="00EA32B1" w:rsidP="00EA32B1">
      <w:pPr>
        <w:numPr>
          <w:ilvl w:val="0"/>
          <w:numId w:val="2"/>
        </w:numPr>
        <w:shd w:val="clear" w:color="auto" w:fill="FFFFFF"/>
        <w:spacing w:after="60"/>
        <w:rPr>
          <w:rFonts w:ascii="Century Gothic" w:eastAsia="Times New Roman" w:hAnsi="Century Gothic"/>
          <w:color w:val="202124"/>
        </w:rPr>
      </w:pPr>
      <w:r w:rsidRPr="00EA32B1">
        <w:rPr>
          <w:rFonts w:ascii="Century Gothic" w:eastAsia="Times New Roman" w:hAnsi="Century Gothic" w:cstheme="minorHAnsi"/>
          <w:color w:val="202124"/>
        </w:rPr>
        <w:t>Sentence Fluency: The way the words and phrases flow throughout the text. </w:t>
      </w:r>
    </w:p>
    <w:p w14:paraId="590FF7BB" w14:textId="77777777" w:rsidR="00EA32B1" w:rsidRPr="00EA32B1" w:rsidRDefault="00EA32B1" w:rsidP="00EA32B1">
      <w:pPr>
        <w:numPr>
          <w:ilvl w:val="0"/>
          <w:numId w:val="2"/>
        </w:numPr>
        <w:shd w:val="clear" w:color="auto" w:fill="FFFFFF"/>
        <w:spacing w:after="60"/>
        <w:rPr>
          <w:rFonts w:ascii="Century Gothic" w:eastAsia="Times New Roman" w:hAnsi="Century Gothic"/>
          <w:color w:val="202124"/>
        </w:rPr>
      </w:pPr>
      <w:r w:rsidRPr="00EA32B1">
        <w:rPr>
          <w:rFonts w:ascii="Century Gothic" w:eastAsia="Times New Roman" w:hAnsi="Century Gothic" w:cstheme="minorHAnsi"/>
          <w:color w:val="202124"/>
        </w:rPr>
        <w:t>Conventions: Looking at grammar and punctuation. </w:t>
      </w:r>
    </w:p>
    <w:p w14:paraId="549FAA95" w14:textId="77777777" w:rsidR="00EA32B1" w:rsidRPr="00EA32B1" w:rsidRDefault="00EA32B1" w:rsidP="00EA32B1">
      <w:pPr>
        <w:shd w:val="clear" w:color="auto" w:fill="FFFFFF"/>
        <w:spacing w:after="60"/>
        <w:rPr>
          <w:rFonts w:ascii="Century Gothic" w:eastAsiaTheme="minorHAnsi" w:hAnsi="Century Gothic"/>
        </w:rPr>
      </w:pPr>
      <w:r w:rsidRPr="00EA32B1">
        <w:rPr>
          <w:rFonts w:ascii="Century Gothic" w:eastAsia="Times New Roman" w:hAnsi="Century Gothic" w:cstheme="minorHAnsi"/>
          <w:color w:val="202124"/>
        </w:rPr>
        <w:t>These processes allow students to write more extensive and targeted pieces and still covering the process of planning, editing, revising, drafting, and presenting. The remainder traits will be covered next term.</w:t>
      </w:r>
    </w:p>
    <w:p w14:paraId="48963039" w14:textId="77777777" w:rsidR="00E30F1F" w:rsidRPr="002C230E" w:rsidRDefault="00E30F1F">
      <w:pPr>
        <w:jc w:val="both"/>
        <w:rPr>
          <w:rFonts w:ascii="Century Gothic" w:eastAsia="Century Gothic" w:hAnsi="Century Gothic" w:cs="Century Gothic"/>
          <w:color w:val="000000"/>
        </w:rPr>
      </w:pPr>
    </w:p>
    <w:p w14:paraId="7CB06C39" w14:textId="27BD2473" w:rsidR="00F472A4" w:rsidRPr="00997EA7" w:rsidRDefault="00F472A4" w:rsidP="00F472A4">
      <w:pPr>
        <w:pStyle w:val="NormalWeb"/>
        <w:rPr>
          <w:rFonts w:ascii="Century Gothic" w:hAnsi="Century Gothic"/>
          <w:color w:val="000000"/>
          <w:sz w:val="24"/>
          <w:szCs w:val="24"/>
        </w:rPr>
      </w:pPr>
      <w:r w:rsidRPr="00997EA7">
        <w:rPr>
          <w:rFonts w:ascii="Century Gothic" w:hAnsi="Century Gothic"/>
          <w:color w:val="000000"/>
          <w:sz w:val="24"/>
          <w:szCs w:val="24"/>
        </w:rPr>
        <w:t xml:space="preserve">Our </w:t>
      </w:r>
      <w:r w:rsidRPr="00997EA7">
        <w:rPr>
          <w:rFonts w:ascii="Century Gothic" w:hAnsi="Century Gothic"/>
          <w:b/>
          <w:bCs/>
          <w:color w:val="000000"/>
          <w:sz w:val="24"/>
          <w:szCs w:val="24"/>
        </w:rPr>
        <w:t>Respectful Relationships</w:t>
      </w:r>
      <w:r w:rsidRPr="00997EA7">
        <w:rPr>
          <w:rFonts w:ascii="Century Gothic" w:hAnsi="Century Gothic"/>
          <w:color w:val="000000"/>
          <w:sz w:val="24"/>
          <w:szCs w:val="24"/>
        </w:rPr>
        <w:t xml:space="preserve"> unit will be covering topics about bullying, communication, friendships and using role play to discuss these topics and create a bank of tools/strategies for your child to use.</w:t>
      </w:r>
    </w:p>
    <w:p w14:paraId="1734D479" w14:textId="77777777" w:rsidR="00F472A4" w:rsidRPr="00997EA7" w:rsidRDefault="00F472A4" w:rsidP="00F472A4">
      <w:pPr>
        <w:pStyle w:val="NormalWeb"/>
        <w:rPr>
          <w:rFonts w:ascii="Century Gothic" w:hAnsi="Century Gothic"/>
          <w:color w:val="000000"/>
          <w:sz w:val="24"/>
          <w:szCs w:val="24"/>
        </w:rPr>
      </w:pPr>
    </w:p>
    <w:p w14:paraId="60C7F2E8" w14:textId="6F3EA45D" w:rsidR="00F472A4" w:rsidRPr="00997EA7" w:rsidRDefault="00F472A4" w:rsidP="00F472A4">
      <w:pPr>
        <w:pStyle w:val="NormalWeb"/>
        <w:rPr>
          <w:rFonts w:ascii="Century Gothic" w:hAnsi="Century Gothic"/>
          <w:color w:val="000000"/>
          <w:sz w:val="24"/>
          <w:szCs w:val="24"/>
        </w:rPr>
      </w:pPr>
      <w:r w:rsidRPr="00997EA7">
        <w:rPr>
          <w:rFonts w:ascii="Century Gothic" w:hAnsi="Century Gothic"/>
          <w:b/>
          <w:bCs/>
          <w:color w:val="000000"/>
          <w:sz w:val="24"/>
          <w:szCs w:val="24"/>
        </w:rPr>
        <w:t>Health</w:t>
      </w:r>
      <w:r w:rsidRPr="00997EA7">
        <w:rPr>
          <w:rFonts w:ascii="Century Gothic" w:hAnsi="Century Gothic"/>
          <w:color w:val="000000"/>
          <w:sz w:val="24"/>
          <w:szCs w:val="24"/>
        </w:rPr>
        <w:t xml:space="preserve"> will be explored over a period of 4 weeks run by a health nurse and teachers. Topics covering health and wellbeing, puberty, and physical changes.</w:t>
      </w:r>
    </w:p>
    <w:p w14:paraId="71BE9D06" w14:textId="77777777" w:rsidR="00F472A4" w:rsidRPr="00997EA7" w:rsidRDefault="00F472A4" w:rsidP="00F472A4">
      <w:pPr>
        <w:pStyle w:val="NormalWeb"/>
        <w:rPr>
          <w:rFonts w:ascii="Century Gothic" w:hAnsi="Century Gothic"/>
          <w:color w:val="000000"/>
          <w:sz w:val="24"/>
          <w:szCs w:val="24"/>
        </w:rPr>
      </w:pPr>
    </w:p>
    <w:p w14:paraId="389ADADA" w14:textId="1AB7200C" w:rsidR="00F472A4" w:rsidRPr="00997EA7" w:rsidRDefault="00F472A4" w:rsidP="00F472A4">
      <w:pPr>
        <w:pStyle w:val="NormalWeb"/>
        <w:rPr>
          <w:rFonts w:ascii="Century Gothic" w:hAnsi="Century Gothic"/>
          <w:color w:val="000000"/>
          <w:sz w:val="24"/>
          <w:szCs w:val="24"/>
        </w:rPr>
      </w:pPr>
      <w:r w:rsidRPr="00997EA7">
        <w:rPr>
          <w:rFonts w:ascii="Century Gothic" w:hAnsi="Century Gothic"/>
          <w:b/>
          <w:bCs/>
          <w:color w:val="000000"/>
          <w:sz w:val="24"/>
          <w:szCs w:val="24"/>
        </w:rPr>
        <w:t>Social Emotional Learning</w:t>
      </w:r>
      <w:r w:rsidRPr="00997EA7">
        <w:rPr>
          <w:rFonts w:ascii="Century Gothic" w:hAnsi="Century Gothic"/>
          <w:color w:val="000000"/>
          <w:sz w:val="24"/>
          <w:szCs w:val="24"/>
        </w:rPr>
        <w:t xml:space="preserve"> will be run every Friday on a fortnightly basis covering building friendships, dealing with stress, positive </w:t>
      </w:r>
      <w:r w:rsidR="00286DFF" w:rsidRPr="00997EA7">
        <w:rPr>
          <w:rFonts w:ascii="Century Gothic" w:hAnsi="Century Gothic"/>
          <w:color w:val="000000"/>
          <w:sz w:val="24"/>
          <w:szCs w:val="24"/>
        </w:rPr>
        <w:t>mindset,</w:t>
      </w:r>
      <w:r w:rsidRPr="00997EA7">
        <w:rPr>
          <w:rFonts w:ascii="Century Gothic" w:hAnsi="Century Gothic"/>
          <w:color w:val="000000"/>
          <w:sz w:val="24"/>
          <w:szCs w:val="24"/>
        </w:rPr>
        <w:t xml:space="preserve"> and bullying.</w:t>
      </w:r>
    </w:p>
    <w:p w14:paraId="07EB0501" w14:textId="364D36C3" w:rsidR="00D46D41" w:rsidRPr="00997EA7" w:rsidRDefault="00D46D41" w:rsidP="00D46D41">
      <w:pPr>
        <w:rPr>
          <w:rFonts w:ascii="Century Gothic" w:hAnsi="Century Gothic"/>
        </w:rPr>
      </w:pPr>
    </w:p>
    <w:p w14:paraId="4AE8B3F1" w14:textId="77777777" w:rsidR="00D46D41" w:rsidRPr="00997EA7" w:rsidRDefault="00D46D41" w:rsidP="00831ABD">
      <w:pPr>
        <w:rPr>
          <w:rFonts w:ascii="Century Gothic" w:eastAsia="Century Gothic" w:hAnsi="Century Gothic" w:cs="Century Gothic"/>
          <w:color w:val="000000"/>
        </w:rPr>
      </w:pPr>
    </w:p>
    <w:p w14:paraId="3BAA94DA" w14:textId="77777777" w:rsidR="00E8613B" w:rsidRPr="00997EA7" w:rsidRDefault="00E8613B">
      <w:pPr>
        <w:jc w:val="both"/>
        <w:rPr>
          <w:rFonts w:ascii="Century Gothic" w:eastAsia="Century Gothic" w:hAnsi="Century Gothic" w:cs="Century Gothic"/>
        </w:rPr>
      </w:pPr>
    </w:p>
    <w:p w14:paraId="1A1D4ECE" w14:textId="12F5B65C" w:rsidR="00E8613B" w:rsidRPr="00997EA7" w:rsidRDefault="001D607A">
      <w:pPr>
        <w:jc w:val="both"/>
        <w:rPr>
          <w:rFonts w:ascii="Century Gothic" w:eastAsia="Century Gothic" w:hAnsi="Century Gothic" w:cs="Century Gothic"/>
          <w:b/>
        </w:rPr>
      </w:pPr>
      <w:r w:rsidRPr="00997EA7">
        <w:rPr>
          <w:rFonts w:ascii="Century Gothic" w:eastAsia="Century Gothic" w:hAnsi="Century Gothic" w:cs="Century Gothic"/>
          <w:b/>
        </w:rPr>
        <w:t>Upcoming Events</w:t>
      </w:r>
    </w:p>
    <w:p w14:paraId="35D65BBB" w14:textId="523F3A53" w:rsidR="00F415FB" w:rsidRPr="00997EA7" w:rsidRDefault="00F415FB">
      <w:pPr>
        <w:jc w:val="both"/>
        <w:rPr>
          <w:rFonts w:ascii="Century Gothic" w:eastAsia="Century Gothic" w:hAnsi="Century Gothic" w:cs="Century Gothic"/>
          <w:b/>
          <w:highlight w:val="yellow"/>
        </w:rPr>
      </w:pPr>
    </w:p>
    <w:p w14:paraId="7808F37F" w14:textId="118A3926" w:rsidR="00F415FB" w:rsidRPr="00997EA7" w:rsidRDefault="00F415FB">
      <w:pPr>
        <w:jc w:val="both"/>
        <w:rPr>
          <w:rFonts w:ascii="Century Gothic" w:eastAsia="Century Gothic" w:hAnsi="Century Gothic" w:cs="Century Gothic"/>
          <w:bCs/>
        </w:rPr>
      </w:pPr>
      <w:r w:rsidRPr="00997EA7">
        <w:rPr>
          <w:rFonts w:ascii="Century Gothic" w:eastAsia="Century Gothic" w:hAnsi="Century Gothic" w:cs="Century Gothic"/>
          <w:b/>
        </w:rPr>
        <w:t xml:space="preserve">Week 4: </w:t>
      </w:r>
      <w:r w:rsidR="00D053D7" w:rsidRPr="00997EA7">
        <w:rPr>
          <w:rFonts w:ascii="Century Gothic" w:eastAsia="Century Gothic" w:hAnsi="Century Gothic" w:cs="Century Gothic"/>
          <w:bCs/>
        </w:rPr>
        <w:t>Police ‘cyber safety’ session</w:t>
      </w:r>
      <w:r w:rsidR="00F13E33">
        <w:rPr>
          <w:rFonts w:ascii="Century Gothic" w:eastAsia="Century Gothic" w:hAnsi="Century Gothic" w:cs="Century Gothic"/>
          <w:bCs/>
        </w:rPr>
        <w:t>.</w:t>
      </w:r>
      <w:r w:rsidR="00286DFF" w:rsidRPr="00997EA7">
        <w:rPr>
          <w:rFonts w:ascii="Century Gothic" w:eastAsia="Century Gothic" w:hAnsi="Century Gothic" w:cs="Century Gothic"/>
          <w:bCs/>
        </w:rPr>
        <w:t xml:space="preserve"> </w:t>
      </w:r>
    </w:p>
    <w:p w14:paraId="103F26CC" w14:textId="7EBF19D4" w:rsidR="00997EA7" w:rsidRPr="00997EA7" w:rsidRDefault="00997EA7">
      <w:pPr>
        <w:jc w:val="both"/>
        <w:rPr>
          <w:rFonts w:ascii="Century Gothic" w:eastAsia="Century Gothic" w:hAnsi="Century Gothic" w:cs="Century Gothic"/>
          <w:bCs/>
        </w:rPr>
      </w:pPr>
      <w:r w:rsidRPr="00997EA7">
        <w:rPr>
          <w:rFonts w:ascii="Century Gothic" w:eastAsia="Century Gothic" w:hAnsi="Century Gothic" w:cs="Century Gothic"/>
          <w:b/>
        </w:rPr>
        <w:t>Week 5:</w:t>
      </w:r>
      <w:r w:rsidRPr="00997EA7">
        <w:rPr>
          <w:rFonts w:ascii="Century Gothic" w:eastAsia="Century Gothic" w:hAnsi="Century Gothic" w:cs="Century Gothic"/>
          <w:bCs/>
        </w:rPr>
        <w:t xml:space="preserve"> School Photos 2</w:t>
      </w:r>
      <w:r w:rsidRPr="00997EA7">
        <w:rPr>
          <w:rFonts w:ascii="Century Gothic" w:eastAsia="Century Gothic" w:hAnsi="Century Gothic" w:cs="Century Gothic"/>
          <w:bCs/>
          <w:vertAlign w:val="superscript"/>
        </w:rPr>
        <w:t>nd</w:t>
      </w:r>
      <w:r w:rsidRPr="00997EA7">
        <w:rPr>
          <w:rFonts w:ascii="Century Gothic" w:eastAsia="Century Gothic" w:hAnsi="Century Gothic" w:cs="Century Gothic"/>
          <w:bCs/>
        </w:rPr>
        <w:t xml:space="preserve"> of March</w:t>
      </w:r>
      <w:r w:rsidR="00F13E33">
        <w:rPr>
          <w:rFonts w:ascii="Century Gothic" w:eastAsia="Century Gothic" w:hAnsi="Century Gothic" w:cs="Century Gothic"/>
          <w:bCs/>
        </w:rPr>
        <w:t>.</w:t>
      </w:r>
      <w:r w:rsidRPr="00997EA7">
        <w:rPr>
          <w:rFonts w:ascii="Century Gothic" w:eastAsia="Century Gothic" w:hAnsi="Century Gothic" w:cs="Century Gothic"/>
          <w:bCs/>
        </w:rPr>
        <w:t xml:space="preserve"> </w:t>
      </w:r>
    </w:p>
    <w:p w14:paraId="2B73D85A" w14:textId="54B07BCD" w:rsidR="00F415FB" w:rsidRPr="00997EA7" w:rsidRDefault="00F415FB">
      <w:pPr>
        <w:jc w:val="both"/>
        <w:rPr>
          <w:rFonts w:ascii="Century Gothic" w:eastAsia="Century Gothic" w:hAnsi="Century Gothic" w:cs="Century Gothic"/>
          <w:bCs/>
        </w:rPr>
      </w:pPr>
      <w:r w:rsidRPr="00997EA7">
        <w:rPr>
          <w:rFonts w:ascii="Century Gothic" w:eastAsia="Century Gothic" w:hAnsi="Century Gothic" w:cs="Century Gothic"/>
          <w:b/>
        </w:rPr>
        <w:t>Week</w:t>
      </w:r>
      <w:r w:rsidR="00D053D7" w:rsidRPr="00997EA7">
        <w:rPr>
          <w:rFonts w:ascii="Century Gothic" w:eastAsia="Century Gothic" w:hAnsi="Century Gothic" w:cs="Century Gothic"/>
          <w:b/>
        </w:rPr>
        <w:t xml:space="preserve"> </w:t>
      </w:r>
      <w:r w:rsidR="00997EA7" w:rsidRPr="00997EA7">
        <w:rPr>
          <w:rFonts w:ascii="Century Gothic" w:eastAsia="Century Gothic" w:hAnsi="Century Gothic" w:cs="Century Gothic"/>
          <w:b/>
        </w:rPr>
        <w:t>6</w:t>
      </w:r>
      <w:r w:rsidR="00D053D7" w:rsidRPr="00997EA7">
        <w:rPr>
          <w:rFonts w:ascii="Century Gothic" w:eastAsia="Century Gothic" w:hAnsi="Century Gothic" w:cs="Century Gothic"/>
          <w:b/>
        </w:rPr>
        <w:t>:</w:t>
      </w:r>
      <w:r w:rsidR="00286DFF" w:rsidRPr="00997EA7">
        <w:rPr>
          <w:rFonts w:ascii="Century Gothic" w:eastAsia="Century Gothic" w:hAnsi="Century Gothic" w:cs="Century Gothic"/>
          <w:b/>
        </w:rPr>
        <w:t xml:space="preserve"> </w:t>
      </w:r>
      <w:r w:rsidR="00286DFF" w:rsidRPr="00997EA7">
        <w:rPr>
          <w:rFonts w:ascii="Century Gothic" w:eastAsia="Century Gothic" w:hAnsi="Century Gothic" w:cs="Century Gothic"/>
          <w:bCs/>
          <w:u w:val="single"/>
        </w:rPr>
        <w:t>Year 6</w:t>
      </w:r>
      <w:r w:rsidR="00D053D7" w:rsidRPr="00997EA7">
        <w:rPr>
          <w:rFonts w:ascii="Century Gothic" w:eastAsia="Century Gothic" w:hAnsi="Century Gothic" w:cs="Century Gothic"/>
          <w:b/>
        </w:rPr>
        <w:t xml:space="preserve"> </w:t>
      </w:r>
      <w:r w:rsidR="00D053D7" w:rsidRPr="00997EA7">
        <w:rPr>
          <w:rFonts w:ascii="Century Gothic" w:eastAsia="Century Gothic" w:hAnsi="Century Gothic" w:cs="Century Gothic"/>
          <w:bCs/>
        </w:rPr>
        <w:t xml:space="preserve">Health </w:t>
      </w:r>
      <w:r w:rsidR="00286DFF" w:rsidRPr="00997EA7">
        <w:rPr>
          <w:rFonts w:ascii="Century Gothic" w:eastAsia="Century Gothic" w:hAnsi="Century Gothic" w:cs="Century Gothic"/>
          <w:bCs/>
        </w:rPr>
        <w:t xml:space="preserve">Program </w:t>
      </w:r>
      <w:r w:rsidR="00D053D7" w:rsidRPr="00997EA7">
        <w:rPr>
          <w:rFonts w:ascii="Century Gothic" w:eastAsia="Century Gothic" w:hAnsi="Century Gothic" w:cs="Century Gothic"/>
          <w:bCs/>
        </w:rPr>
        <w:t>start</w:t>
      </w:r>
      <w:r w:rsidR="00286DFF" w:rsidRPr="00997EA7">
        <w:rPr>
          <w:rFonts w:ascii="Century Gothic" w:eastAsia="Century Gothic" w:hAnsi="Century Gothic" w:cs="Century Gothic"/>
          <w:bCs/>
        </w:rPr>
        <w:t>s</w:t>
      </w:r>
      <w:r w:rsidR="00D053D7" w:rsidRPr="00997EA7">
        <w:rPr>
          <w:rFonts w:ascii="Century Gothic" w:eastAsia="Century Gothic" w:hAnsi="Century Gothic" w:cs="Century Gothic"/>
          <w:bCs/>
        </w:rPr>
        <w:t xml:space="preserve"> weekly </w:t>
      </w:r>
      <w:r w:rsidR="00286DFF" w:rsidRPr="00997EA7">
        <w:rPr>
          <w:rFonts w:ascii="Century Gothic" w:eastAsia="Century Gothic" w:hAnsi="Century Gothic" w:cs="Century Gothic"/>
          <w:bCs/>
        </w:rPr>
        <w:t xml:space="preserve">(each Tuesday) </w:t>
      </w:r>
      <w:r w:rsidR="00D053D7" w:rsidRPr="00997EA7">
        <w:rPr>
          <w:rFonts w:ascii="Century Gothic" w:eastAsia="Century Gothic" w:hAnsi="Century Gothic" w:cs="Century Gothic"/>
          <w:bCs/>
        </w:rPr>
        <w:t xml:space="preserve">until week </w:t>
      </w:r>
      <w:r w:rsidR="00F13E33">
        <w:rPr>
          <w:rFonts w:ascii="Century Gothic" w:eastAsia="Century Gothic" w:hAnsi="Century Gothic" w:cs="Century Gothic"/>
          <w:bCs/>
        </w:rPr>
        <w:t>9.</w:t>
      </w:r>
    </w:p>
    <w:p w14:paraId="2AA7ED9F" w14:textId="7AF7523E" w:rsidR="00997EA7" w:rsidRPr="00997EA7" w:rsidRDefault="00997EA7">
      <w:pPr>
        <w:jc w:val="both"/>
        <w:rPr>
          <w:rFonts w:ascii="Century Gothic" w:eastAsia="Century Gothic" w:hAnsi="Century Gothic" w:cs="Century Gothic"/>
          <w:bCs/>
        </w:rPr>
      </w:pPr>
      <w:r w:rsidRPr="00997EA7">
        <w:rPr>
          <w:rFonts w:ascii="Century Gothic" w:eastAsia="Century Gothic" w:hAnsi="Century Gothic" w:cs="Century Gothic"/>
          <w:bCs/>
        </w:rPr>
        <w:t>Student Learning Conferences –</w:t>
      </w:r>
      <w:r w:rsidR="00D23F2E">
        <w:rPr>
          <w:rFonts w:ascii="Century Gothic" w:eastAsia="Century Gothic" w:hAnsi="Century Gothic" w:cs="Century Gothic"/>
          <w:bCs/>
        </w:rPr>
        <w:t xml:space="preserve"> Wednesday </w:t>
      </w:r>
      <w:r w:rsidRPr="00997EA7">
        <w:rPr>
          <w:rFonts w:ascii="Century Gothic" w:eastAsia="Century Gothic" w:hAnsi="Century Gothic" w:cs="Century Gothic"/>
          <w:bCs/>
        </w:rPr>
        <w:t>9</w:t>
      </w:r>
      <w:r w:rsidRPr="00997EA7">
        <w:rPr>
          <w:rFonts w:ascii="Century Gothic" w:eastAsia="Century Gothic" w:hAnsi="Century Gothic" w:cs="Century Gothic"/>
          <w:bCs/>
          <w:vertAlign w:val="superscript"/>
        </w:rPr>
        <w:t>th</w:t>
      </w:r>
      <w:r w:rsidRPr="00997EA7">
        <w:rPr>
          <w:rFonts w:ascii="Century Gothic" w:eastAsia="Century Gothic" w:hAnsi="Century Gothic" w:cs="Century Gothic"/>
          <w:bCs/>
        </w:rPr>
        <w:t xml:space="preserve"> and </w:t>
      </w:r>
      <w:r w:rsidR="00D23F2E">
        <w:rPr>
          <w:rFonts w:ascii="Century Gothic" w:eastAsia="Century Gothic" w:hAnsi="Century Gothic" w:cs="Century Gothic"/>
          <w:bCs/>
        </w:rPr>
        <w:t xml:space="preserve">Thursday </w:t>
      </w:r>
      <w:r w:rsidRPr="00997EA7">
        <w:rPr>
          <w:rFonts w:ascii="Century Gothic" w:eastAsia="Century Gothic" w:hAnsi="Century Gothic" w:cs="Century Gothic"/>
          <w:bCs/>
        </w:rPr>
        <w:t>10</w:t>
      </w:r>
      <w:r w:rsidRPr="00997EA7">
        <w:rPr>
          <w:rFonts w:ascii="Century Gothic" w:eastAsia="Century Gothic" w:hAnsi="Century Gothic" w:cs="Century Gothic"/>
          <w:bCs/>
          <w:vertAlign w:val="superscript"/>
        </w:rPr>
        <w:t>th</w:t>
      </w:r>
      <w:r w:rsidRPr="00997EA7">
        <w:rPr>
          <w:rFonts w:ascii="Century Gothic" w:eastAsia="Century Gothic" w:hAnsi="Century Gothic" w:cs="Century Gothic"/>
          <w:bCs/>
        </w:rPr>
        <w:t xml:space="preserve"> of March</w:t>
      </w:r>
      <w:r w:rsidR="00F13E33">
        <w:rPr>
          <w:rFonts w:ascii="Century Gothic" w:eastAsia="Century Gothic" w:hAnsi="Century Gothic" w:cs="Century Gothic"/>
          <w:bCs/>
        </w:rPr>
        <w:t>.</w:t>
      </w:r>
    </w:p>
    <w:p w14:paraId="68994229" w14:textId="5E58DC0F" w:rsidR="00F415FB" w:rsidRPr="00997EA7" w:rsidRDefault="00877B19">
      <w:pPr>
        <w:jc w:val="both"/>
        <w:rPr>
          <w:rFonts w:ascii="Century Gothic" w:eastAsia="Century Gothic" w:hAnsi="Century Gothic" w:cs="Century Gothic"/>
          <w:bCs/>
        </w:rPr>
      </w:pPr>
      <w:r w:rsidRPr="00997EA7">
        <w:rPr>
          <w:rFonts w:ascii="Century Gothic" w:eastAsia="Century Gothic" w:hAnsi="Century Gothic" w:cs="Century Gothic"/>
          <w:b/>
        </w:rPr>
        <w:t xml:space="preserve">Week 7: </w:t>
      </w:r>
      <w:r w:rsidRPr="00997EA7">
        <w:rPr>
          <w:rFonts w:ascii="Century Gothic" w:eastAsia="Century Gothic" w:hAnsi="Century Gothic" w:cs="Century Gothic"/>
          <w:bCs/>
        </w:rPr>
        <w:t>Labour Day Public Holiday</w:t>
      </w:r>
      <w:r w:rsidR="00286DFF" w:rsidRPr="00997EA7">
        <w:rPr>
          <w:rFonts w:ascii="Century Gothic" w:eastAsia="Century Gothic" w:hAnsi="Century Gothic" w:cs="Century Gothic"/>
          <w:bCs/>
        </w:rPr>
        <w:t xml:space="preserve"> – 14</w:t>
      </w:r>
      <w:r w:rsidR="00286DFF" w:rsidRPr="00997EA7">
        <w:rPr>
          <w:rFonts w:ascii="Century Gothic" w:eastAsia="Century Gothic" w:hAnsi="Century Gothic" w:cs="Century Gothic"/>
          <w:bCs/>
          <w:vertAlign w:val="superscript"/>
        </w:rPr>
        <w:t>th</w:t>
      </w:r>
      <w:r w:rsidR="00286DFF" w:rsidRPr="00997EA7">
        <w:rPr>
          <w:rFonts w:ascii="Century Gothic" w:eastAsia="Century Gothic" w:hAnsi="Century Gothic" w:cs="Century Gothic"/>
          <w:bCs/>
        </w:rPr>
        <w:t xml:space="preserve"> of March</w:t>
      </w:r>
      <w:r w:rsidR="00F13E33">
        <w:rPr>
          <w:rFonts w:ascii="Century Gothic" w:eastAsia="Century Gothic" w:hAnsi="Century Gothic" w:cs="Century Gothic"/>
          <w:bCs/>
        </w:rPr>
        <w:t>.</w:t>
      </w:r>
      <w:r w:rsidR="00286DFF" w:rsidRPr="00997EA7">
        <w:rPr>
          <w:rFonts w:ascii="Century Gothic" w:eastAsia="Century Gothic" w:hAnsi="Century Gothic" w:cs="Century Gothic"/>
          <w:bCs/>
        </w:rPr>
        <w:t xml:space="preserve"> </w:t>
      </w:r>
    </w:p>
    <w:p w14:paraId="562DD08A" w14:textId="11FF1DCB" w:rsidR="00E8613B" w:rsidRPr="00997EA7" w:rsidRDefault="001D607A">
      <w:pPr>
        <w:jc w:val="both"/>
        <w:rPr>
          <w:rFonts w:ascii="Century Gothic" w:eastAsia="Century Gothic" w:hAnsi="Century Gothic" w:cs="Century Gothic"/>
        </w:rPr>
      </w:pPr>
      <w:r w:rsidRPr="00997EA7">
        <w:rPr>
          <w:rFonts w:ascii="Century Gothic" w:eastAsia="Century Gothic" w:hAnsi="Century Gothic" w:cs="Century Gothic"/>
          <w:b/>
        </w:rPr>
        <w:t xml:space="preserve">Last day for term </w:t>
      </w:r>
      <w:r w:rsidR="00877B19" w:rsidRPr="00997EA7">
        <w:rPr>
          <w:rFonts w:ascii="Century Gothic" w:eastAsia="Century Gothic" w:hAnsi="Century Gothic" w:cs="Century Gothic"/>
          <w:b/>
        </w:rPr>
        <w:t>1</w:t>
      </w:r>
      <w:r w:rsidRPr="00997EA7">
        <w:rPr>
          <w:rFonts w:ascii="Century Gothic" w:eastAsia="Century Gothic" w:hAnsi="Century Gothic" w:cs="Century Gothic"/>
          <w:b/>
        </w:rPr>
        <w:t>:</w:t>
      </w:r>
      <w:r w:rsidR="00286DFF" w:rsidRPr="00997EA7">
        <w:rPr>
          <w:rFonts w:ascii="Century Gothic" w:eastAsia="Century Gothic" w:hAnsi="Century Gothic" w:cs="Century Gothic"/>
          <w:b/>
        </w:rPr>
        <w:t xml:space="preserve"> </w:t>
      </w:r>
      <w:r w:rsidR="00286DFF" w:rsidRPr="00997EA7">
        <w:rPr>
          <w:rFonts w:ascii="Century Gothic" w:eastAsia="Century Gothic" w:hAnsi="Century Gothic" w:cs="Century Gothic"/>
          <w:bCs/>
        </w:rPr>
        <w:t>Friday</w:t>
      </w:r>
      <w:r w:rsidR="00F415FB" w:rsidRPr="00997EA7">
        <w:rPr>
          <w:rFonts w:ascii="Century Gothic" w:eastAsia="Century Gothic" w:hAnsi="Century Gothic" w:cs="Century Gothic"/>
          <w:b/>
        </w:rPr>
        <w:t xml:space="preserve"> </w:t>
      </w:r>
      <w:r w:rsidR="00286DFF" w:rsidRPr="00997EA7">
        <w:rPr>
          <w:rFonts w:ascii="Century Gothic" w:eastAsia="Century Gothic" w:hAnsi="Century Gothic" w:cs="Century Gothic"/>
          <w:bCs/>
        </w:rPr>
        <w:t>8</w:t>
      </w:r>
      <w:r w:rsidR="00286DFF" w:rsidRPr="00997EA7">
        <w:rPr>
          <w:rFonts w:ascii="Century Gothic" w:eastAsia="Century Gothic" w:hAnsi="Century Gothic" w:cs="Century Gothic"/>
          <w:bCs/>
          <w:vertAlign w:val="superscript"/>
        </w:rPr>
        <w:t>th</w:t>
      </w:r>
      <w:r w:rsidR="00286DFF" w:rsidRPr="00997EA7">
        <w:rPr>
          <w:rFonts w:ascii="Century Gothic" w:eastAsia="Century Gothic" w:hAnsi="Century Gothic" w:cs="Century Gothic"/>
          <w:bCs/>
        </w:rPr>
        <w:t xml:space="preserve"> of April 2022</w:t>
      </w:r>
      <w:r w:rsidR="00F13E33">
        <w:rPr>
          <w:rFonts w:ascii="Century Gothic" w:eastAsia="Century Gothic" w:hAnsi="Century Gothic" w:cs="Century Gothic"/>
          <w:bCs/>
        </w:rPr>
        <w:t>.</w:t>
      </w:r>
      <w:r w:rsidR="00286DFF" w:rsidRPr="00997EA7">
        <w:rPr>
          <w:rFonts w:ascii="Century Gothic" w:eastAsia="Century Gothic" w:hAnsi="Century Gothic" w:cs="Century Gothic"/>
          <w:bCs/>
        </w:rPr>
        <w:t xml:space="preserve">  </w:t>
      </w:r>
    </w:p>
    <w:p w14:paraId="4B556025" w14:textId="77777777" w:rsidR="00877B19" w:rsidRPr="00997EA7" w:rsidRDefault="00877B19">
      <w:pPr>
        <w:jc w:val="both"/>
        <w:rPr>
          <w:rFonts w:ascii="Century Gothic" w:eastAsia="Century Gothic" w:hAnsi="Century Gothic" w:cs="Century Gothic"/>
          <w:b/>
        </w:rPr>
      </w:pPr>
    </w:p>
    <w:p w14:paraId="56270343" w14:textId="328FA262" w:rsidR="00E8613B" w:rsidRPr="00997EA7" w:rsidRDefault="001D607A">
      <w:pPr>
        <w:jc w:val="both"/>
        <w:rPr>
          <w:rFonts w:ascii="Century Gothic" w:eastAsia="Century Gothic" w:hAnsi="Century Gothic" w:cs="Century Gothic"/>
          <w:b/>
        </w:rPr>
      </w:pPr>
      <w:r w:rsidRPr="00997EA7">
        <w:rPr>
          <w:rFonts w:ascii="Century Gothic" w:eastAsia="Century Gothic" w:hAnsi="Century Gothic" w:cs="Century Gothic"/>
          <w:b/>
        </w:rPr>
        <w:t>Specialist classes</w:t>
      </w:r>
    </w:p>
    <w:p w14:paraId="08C9EFDA" w14:textId="54548609" w:rsidR="001D607A" w:rsidRPr="00997EA7" w:rsidRDefault="00E45C3B">
      <w:pPr>
        <w:jc w:val="both"/>
        <w:rPr>
          <w:rFonts w:ascii="Century Gothic" w:eastAsia="Century Gothic" w:hAnsi="Century Gothic" w:cs="Century Gothic"/>
        </w:rPr>
      </w:pPr>
      <w:r w:rsidRPr="00997EA7">
        <w:rPr>
          <w:rFonts w:ascii="Century Gothic" w:eastAsia="Century Gothic" w:hAnsi="Century Gothic" w:cs="Century Gothic"/>
        </w:rPr>
        <w:t>Please see below our specialist timetable for Term 1.</w:t>
      </w:r>
    </w:p>
    <w:p w14:paraId="2831ED21" w14:textId="77777777" w:rsidR="00E8613B" w:rsidRPr="00997EA7" w:rsidRDefault="00E8613B">
      <w:pPr>
        <w:jc w:val="both"/>
        <w:rPr>
          <w:rFonts w:ascii="Century Gothic" w:eastAsia="Century Gothic" w:hAnsi="Century Gothic" w:cs="Century Gothic"/>
        </w:rPr>
      </w:pPr>
      <w:bookmarkStart w:id="1" w:name="_gjdgxs" w:colFirst="0" w:colLast="0"/>
      <w:bookmarkEnd w:id="1"/>
    </w:p>
    <w:tbl>
      <w:tblPr>
        <w:tblW w:w="94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729"/>
        <w:gridCol w:w="1502"/>
        <w:gridCol w:w="1502"/>
        <w:gridCol w:w="1502"/>
        <w:gridCol w:w="1502"/>
      </w:tblGrid>
      <w:tr w:rsidR="00E45C3B" w:rsidRPr="00997EA7" w14:paraId="0AEBAA60" w14:textId="77777777" w:rsidTr="00C1225B">
        <w:trPr>
          <w:trHeight w:val="280"/>
        </w:trPr>
        <w:tc>
          <w:tcPr>
            <w:tcW w:w="1702" w:type="dxa"/>
          </w:tcPr>
          <w:p w14:paraId="3C5B9E08" w14:textId="77777777" w:rsidR="00E45C3B" w:rsidRPr="00997EA7" w:rsidRDefault="00E45C3B" w:rsidP="0047690B">
            <w:pPr>
              <w:jc w:val="center"/>
              <w:rPr>
                <w:rFonts w:ascii="Century Gothic" w:eastAsia="Century Gothic" w:hAnsi="Century Gothic" w:cs="Century Gothic"/>
                <w:b/>
              </w:rPr>
            </w:pPr>
            <w:r w:rsidRPr="00997EA7">
              <w:rPr>
                <w:rFonts w:ascii="Century Gothic" w:eastAsia="Century Gothic" w:hAnsi="Century Gothic" w:cs="Century Gothic"/>
                <w:b/>
              </w:rPr>
              <w:t>Class</w:t>
            </w:r>
          </w:p>
        </w:tc>
        <w:tc>
          <w:tcPr>
            <w:tcW w:w="1729" w:type="dxa"/>
          </w:tcPr>
          <w:p w14:paraId="21CA5A52" w14:textId="77777777" w:rsidR="00E45C3B" w:rsidRPr="00997EA7" w:rsidRDefault="00E45C3B" w:rsidP="0047690B">
            <w:pPr>
              <w:jc w:val="center"/>
              <w:rPr>
                <w:rFonts w:ascii="Century Gothic" w:eastAsia="Century Gothic" w:hAnsi="Century Gothic" w:cs="Century Gothic"/>
                <w:b/>
              </w:rPr>
            </w:pPr>
            <w:r w:rsidRPr="00997EA7">
              <w:rPr>
                <w:rFonts w:ascii="Century Gothic" w:eastAsia="Century Gothic" w:hAnsi="Century Gothic" w:cs="Century Gothic"/>
                <w:b/>
              </w:rPr>
              <w:t>Monday</w:t>
            </w:r>
          </w:p>
        </w:tc>
        <w:tc>
          <w:tcPr>
            <w:tcW w:w="1502" w:type="dxa"/>
          </w:tcPr>
          <w:p w14:paraId="6AF7C537" w14:textId="77777777" w:rsidR="00E45C3B" w:rsidRPr="00997EA7" w:rsidRDefault="00E45C3B" w:rsidP="0047690B">
            <w:pPr>
              <w:jc w:val="center"/>
              <w:rPr>
                <w:rFonts w:ascii="Century Gothic" w:eastAsia="Century Gothic" w:hAnsi="Century Gothic" w:cs="Century Gothic"/>
                <w:b/>
              </w:rPr>
            </w:pPr>
            <w:r w:rsidRPr="00997EA7">
              <w:rPr>
                <w:rFonts w:ascii="Century Gothic" w:eastAsia="Century Gothic" w:hAnsi="Century Gothic" w:cs="Century Gothic"/>
                <w:b/>
              </w:rPr>
              <w:t>Tuesday</w:t>
            </w:r>
          </w:p>
        </w:tc>
        <w:tc>
          <w:tcPr>
            <w:tcW w:w="1502" w:type="dxa"/>
          </w:tcPr>
          <w:p w14:paraId="3E55CF7C" w14:textId="77777777" w:rsidR="00E45C3B" w:rsidRPr="00997EA7" w:rsidRDefault="00E45C3B" w:rsidP="0047690B">
            <w:pPr>
              <w:jc w:val="center"/>
              <w:rPr>
                <w:rFonts w:ascii="Century Gothic" w:eastAsia="Century Gothic" w:hAnsi="Century Gothic" w:cs="Century Gothic"/>
                <w:b/>
              </w:rPr>
            </w:pPr>
            <w:r w:rsidRPr="00997EA7">
              <w:rPr>
                <w:rFonts w:ascii="Century Gothic" w:eastAsia="Century Gothic" w:hAnsi="Century Gothic" w:cs="Century Gothic"/>
                <w:b/>
              </w:rPr>
              <w:t>Wednesday</w:t>
            </w:r>
          </w:p>
        </w:tc>
        <w:tc>
          <w:tcPr>
            <w:tcW w:w="1502" w:type="dxa"/>
          </w:tcPr>
          <w:p w14:paraId="7D058F4D" w14:textId="77777777" w:rsidR="00E45C3B" w:rsidRPr="00997EA7" w:rsidRDefault="00E45C3B" w:rsidP="0047690B">
            <w:pPr>
              <w:jc w:val="center"/>
              <w:rPr>
                <w:rFonts w:ascii="Century Gothic" w:eastAsia="Century Gothic" w:hAnsi="Century Gothic" w:cs="Century Gothic"/>
                <w:b/>
              </w:rPr>
            </w:pPr>
            <w:r w:rsidRPr="00997EA7">
              <w:rPr>
                <w:rFonts w:ascii="Century Gothic" w:eastAsia="Century Gothic" w:hAnsi="Century Gothic" w:cs="Century Gothic"/>
                <w:b/>
              </w:rPr>
              <w:t>Thursday</w:t>
            </w:r>
          </w:p>
        </w:tc>
        <w:tc>
          <w:tcPr>
            <w:tcW w:w="1502" w:type="dxa"/>
          </w:tcPr>
          <w:p w14:paraId="59577335" w14:textId="77777777" w:rsidR="00E45C3B" w:rsidRPr="00997EA7" w:rsidRDefault="00E45C3B" w:rsidP="0047690B">
            <w:pPr>
              <w:jc w:val="center"/>
              <w:rPr>
                <w:rFonts w:ascii="Century Gothic" w:eastAsia="Century Gothic" w:hAnsi="Century Gothic" w:cs="Century Gothic"/>
                <w:b/>
              </w:rPr>
            </w:pPr>
            <w:r w:rsidRPr="00997EA7">
              <w:rPr>
                <w:rFonts w:ascii="Century Gothic" w:eastAsia="Century Gothic" w:hAnsi="Century Gothic" w:cs="Century Gothic"/>
                <w:b/>
              </w:rPr>
              <w:t>Friday</w:t>
            </w:r>
          </w:p>
        </w:tc>
      </w:tr>
      <w:tr w:rsidR="00E45C3B" w:rsidRPr="00997EA7" w14:paraId="6362FE30" w14:textId="77777777" w:rsidTr="00C1225B">
        <w:tc>
          <w:tcPr>
            <w:tcW w:w="1702" w:type="dxa"/>
          </w:tcPr>
          <w:p w14:paraId="0DF3CA7E" w14:textId="77777777" w:rsidR="00E45C3B" w:rsidRPr="00997EA7" w:rsidRDefault="00E45C3B" w:rsidP="0047690B">
            <w:pPr>
              <w:jc w:val="both"/>
              <w:rPr>
                <w:rFonts w:ascii="Century Gothic" w:eastAsia="Century Gothic" w:hAnsi="Century Gothic" w:cs="Century Gothic"/>
                <w:b/>
              </w:rPr>
            </w:pPr>
            <w:r w:rsidRPr="00997EA7">
              <w:rPr>
                <w:rFonts w:ascii="Century Gothic" w:eastAsia="Century Gothic" w:hAnsi="Century Gothic" w:cs="Century Gothic"/>
                <w:b/>
              </w:rPr>
              <w:t>5/6 Ana</w:t>
            </w:r>
          </w:p>
        </w:tc>
        <w:tc>
          <w:tcPr>
            <w:tcW w:w="1729" w:type="dxa"/>
          </w:tcPr>
          <w:p w14:paraId="5D76399E" w14:textId="77777777" w:rsidR="004A1473" w:rsidRPr="00997EA7" w:rsidRDefault="004A1473" w:rsidP="004A1473">
            <w:pPr>
              <w:rPr>
                <w:rFonts w:ascii="Century Gothic" w:eastAsia="Century Gothic" w:hAnsi="Century Gothic" w:cs="Century Gothic"/>
              </w:rPr>
            </w:pPr>
            <w:r w:rsidRPr="00997EA7">
              <w:rPr>
                <w:rFonts w:ascii="Century Gothic" w:eastAsia="Century Gothic" w:hAnsi="Century Gothic" w:cs="Century Gothic"/>
              </w:rPr>
              <w:t>Performing Arts</w:t>
            </w:r>
          </w:p>
          <w:p w14:paraId="4D4757C4" w14:textId="77777777" w:rsidR="00E45C3B" w:rsidRPr="00997EA7" w:rsidRDefault="00E45C3B" w:rsidP="0047690B">
            <w:pPr>
              <w:rPr>
                <w:rFonts w:ascii="Century Gothic" w:eastAsia="Century Gothic" w:hAnsi="Century Gothic" w:cs="Century Gothic"/>
              </w:rPr>
            </w:pPr>
          </w:p>
        </w:tc>
        <w:tc>
          <w:tcPr>
            <w:tcW w:w="1502" w:type="dxa"/>
          </w:tcPr>
          <w:p w14:paraId="44FECFD9" w14:textId="3CE0336F" w:rsidR="00E45C3B" w:rsidRPr="00997EA7" w:rsidRDefault="004A1473" w:rsidP="0047690B">
            <w:pPr>
              <w:rPr>
                <w:rFonts w:ascii="Century Gothic" w:eastAsia="Century Gothic" w:hAnsi="Century Gothic" w:cs="Century Gothic"/>
              </w:rPr>
            </w:pPr>
            <w:r w:rsidRPr="00997EA7">
              <w:rPr>
                <w:rFonts w:ascii="Century Gothic" w:eastAsia="Century Gothic" w:hAnsi="Century Gothic" w:cs="Century Gothic"/>
              </w:rPr>
              <w:t>Library</w:t>
            </w:r>
          </w:p>
        </w:tc>
        <w:tc>
          <w:tcPr>
            <w:tcW w:w="1502" w:type="dxa"/>
          </w:tcPr>
          <w:p w14:paraId="7E7882E8" w14:textId="5A562992" w:rsidR="00E45C3B" w:rsidRPr="00997EA7" w:rsidRDefault="00643673" w:rsidP="0047690B">
            <w:pPr>
              <w:rPr>
                <w:rFonts w:ascii="Century Gothic" w:eastAsia="Century Gothic" w:hAnsi="Century Gothic" w:cs="Century Gothic"/>
              </w:rPr>
            </w:pPr>
            <w:r w:rsidRPr="00997EA7">
              <w:rPr>
                <w:rFonts w:ascii="Century Gothic" w:eastAsia="Century Gothic" w:hAnsi="Century Gothic" w:cs="Century Gothic"/>
              </w:rPr>
              <w:t xml:space="preserve">Visual Arts </w:t>
            </w:r>
          </w:p>
        </w:tc>
        <w:tc>
          <w:tcPr>
            <w:tcW w:w="1502" w:type="dxa"/>
          </w:tcPr>
          <w:p w14:paraId="552F6C89" w14:textId="79367561" w:rsidR="00E45C3B" w:rsidRPr="00997EA7" w:rsidRDefault="00643673" w:rsidP="0047690B">
            <w:pPr>
              <w:rPr>
                <w:rFonts w:ascii="Century Gothic" w:eastAsia="Century Gothic" w:hAnsi="Century Gothic" w:cs="Century Gothic"/>
              </w:rPr>
            </w:pPr>
            <w:bookmarkStart w:id="2" w:name="_30j0zll" w:colFirst="0" w:colLast="0"/>
            <w:bookmarkEnd w:id="2"/>
            <w:r w:rsidRPr="00997EA7">
              <w:rPr>
                <w:rFonts w:ascii="Century Gothic" w:eastAsia="Century Gothic" w:hAnsi="Century Gothic" w:cs="Century Gothic"/>
              </w:rPr>
              <w:t>PE</w:t>
            </w:r>
          </w:p>
        </w:tc>
        <w:tc>
          <w:tcPr>
            <w:tcW w:w="1502" w:type="dxa"/>
          </w:tcPr>
          <w:p w14:paraId="17639BF7" w14:textId="77777777"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5/6 House Sport</w:t>
            </w:r>
          </w:p>
        </w:tc>
      </w:tr>
      <w:tr w:rsidR="00E45C3B" w:rsidRPr="00997EA7" w14:paraId="40C2D5FC" w14:textId="77777777" w:rsidTr="00C1225B">
        <w:tc>
          <w:tcPr>
            <w:tcW w:w="1702" w:type="dxa"/>
          </w:tcPr>
          <w:p w14:paraId="67BE5EC3" w14:textId="17D5A3DB" w:rsidR="00E45C3B" w:rsidRPr="00997EA7" w:rsidRDefault="00E45C3B" w:rsidP="0047690B">
            <w:pPr>
              <w:jc w:val="both"/>
              <w:rPr>
                <w:rFonts w:ascii="Century Gothic" w:eastAsia="Century Gothic" w:hAnsi="Century Gothic" w:cs="Century Gothic"/>
                <w:b/>
              </w:rPr>
            </w:pPr>
            <w:r w:rsidRPr="00997EA7">
              <w:rPr>
                <w:rFonts w:ascii="Century Gothic" w:eastAsia="Century Gothic" w:hAnsi="Century Gothic" w:cs="Century Gothic"/>
                <w:b/>
              </w:rPr>
              <w:t xml:space="preserve">5/6 </w:t>
            </w:r>
            <w:proofErr w:type="spellStart"/>
            <w:r w:rsidRPr="00997EA7">
              <w:rPr>
                <w:rFonts w:ascii="Century Gothic" w:eastAsia="Century Gothic" w:hAnsi="Century Gothic" w:cs="Century Gothic"/>
                <w:b/>
              </w:rPr>
              <w:t>D’Elia</w:t>
            </w:r>
            <w:proofErr w:type="spellEnd"/>
          </w:p>
        </w:tc>
        <w:tc>
          <w:tcPr>
            <w:tcW w:w="1729" w:type="dxa"/>
          </w:tcPr>
          <w:p w14:paraId="1B8D51BF" w14:textId="77777777" w:rsidR="004A1473" w:rsidRPr="00997EA7" w:rsidRDefault="004A1473" w:rsidP="004A1473">
            <w:pPr>
              <w:rPr>
                <w:rFonts w:ascii="Century Gothic" w:eastAsia="Century Gothic" w:hAnsi="Century Gothic" w:cs="Century Gothic"/>
              </w:rPr>
            </w:pPr>
            <w:r w:rsidRPr="00997EA7">
              <w:rPr>
                <w:rFonts w:ascii="Century Gothic" w:eastAsia="Century Gothic" w:hAnsi="Century Gothic" w:cs="Century Gothic"/>
              </w:rPr>
              <w:t>Performing Arts</w:t>
            </w:r>
          </w:p>
          <w:p w14:paraId="0D464B31" w14:textId="7FD80BF1" w:rsidR="00E45C3B" w:rsidRPr="00997EA7" w:rsidRDefault="00E45C3B" w:rsidP="0047690B">
            <w:pPr>
              <w:rPr>
                <w:rFonts w:ascii="Century Gothic" w:eastAsia="Century Gothic" w:hAnsi="Century Gothic" w:cs="Century Gothic"/>
              </w:rPr>
            </w:pPr>
          </w:p>
        </w:tc>
        <w:tc>
          <w:tcPr>
            <w:tcW w:w="1502" w:type="dxa"/>
          </w:tcPr>
          <w:p w14:paraId="2F91AE7C" w14:textId="3685B349" w:rsidR="00E45C3B" w:rsidRPr="00997EA7" w:rsidRDefault="00E45C3B" w:rsidP="0047690B">
            <w:pPr>
              <w:rPr>
                <w:rFonts w:ascii="Century Gothic" w:eastAsia="Century Gothic" w:hAnsi="Century Gothic" w:cs="Century Gothic"/>
              </w:rPr>
            </w:pPr>
          </w:p>
        </w:tc>
        <w:tc>
          <w:tcPr>
            <w:tcW w:w="1502" w:type="dxa"/>
          </w:tcPr>
          <w:p w14:paraId="02DFA916" w14:textId="38C6BD61" w:rsidR="00E45C3B" w:rsidRPr="00997EA7" w:rsidRDefault="00643673" w:rsidP="0047690B">
            <w:pPr>
              <w:rPr>
                <w:rFonts w:ascii="Century Gothic" w:eastAsia="Century Gothic" w:hAnsi="Century Gothic" w:cs="Century Gothic"/>
              </w:rPr>
            </w:pPr>
            <w:r w:rsidRPr="00997EA7">
              <w:rPr>
                <w:rFonts w:ascii="Century Gothic" w:eastAsia="Century Gothic" w:hAnsi="Century Gothic" w:cs="Century Gothic"/>
              </w:rPr>
              <w:t>PE, Performing Arts &amp; Library</w:t>
            </w:r>
          </w:p>
        </w:tc>
        <w:tc>
          <w:tcPr>
            <w:tcW w:w="1502" w:type="dxa"/>
          </w:tcPr>
          <w:p w14:paraId="47ECC3FC" w14:textId="77777777" w:rsidR="00E45C3B" w:rsidRPr="00997EA7" w:rsidRDefault="00E45C3B" w:rsidP="0047690B">
            <w:pPr>
              <w:rPr>
                <w:rFonts w:ascii="Century Gothic" w:eastAsia="Century Gothic" w:hAnsi="Century Gothic" w:cs="Century Gothic"/>
              </w:rPr>
            </w:pPr>
          </w:p>
        </w:tc>
        <w:tc>
          <w:tcPr>
            <w:tcW w:w="1502" w:type="dxa"/>
          </w:tcPr>
          <w:p w14:paraId="61276E64" w14:textId="3B263144" w:rsidR="00E45C3B" w:rsidRPr="00997EA7" w:rsidRDefault="003E368C" w:rsidP="0047690B">
            <w:pPr>
              <w:rPr>
                <w:rFonts w:ascii="Century Gothic" w:eastAsia="Century Gothic" w:hAnsi="Century Gothic" w:cs="Century Gothic"/>
              </w:rPr>
            </w:pPr>
            <w:r w:rsidRPr="00997EA7">
              <w:rPr>
                <w:rFonts w:ascii="Century Gothic" w:eastAsia="Century Gothic" w:hAnsi="Century Gothic" w:cs="Century Gothic"/>
              </w:rPr>
              <w:t xml:space="preserve">Visual Arts &amp; </w:t>
            </w:r>
            <w:r w:rsidR="00E45C3B" w:rsidRPr="00997EA7">
              <w:rPr>
                <w:rFonts w:ascii="Century Gothic" w:eastAsia="Century Gothic" w:hAnsi="Century Gothic" w:cs="Century Gothic"/>
              </w:rPr>
              <w:t>5/6 House Sport</w:t>
            </w:r>
          </w:p>
        </w:tc>
      </w:tr>
      <w:tr w:rsidR="00E45C3B" w:rsidRPr="00997EA7" w14:paraId="414E3321" w14:textId="77777777" w:rsidTr="00C1225B">
        <w:trPr>
          <w:trHeight w:val="508"/>
        </w:trPr>
        <w:tc>
          <w:tcPr>
            <w:tcW w:w="1702" w:type="dxa"/>
          </w:tcPr>
          <w:p w14:paraId="0D97EE5B" w14:textId="28259B22" w:rsidR="00E45C3B" w:rsidRPr="00997EA7" w:rsidRDefault="00E45C3B" w:rsidP="0047690B">
            <w:pPr>
              <w:jc w:val="both"/>
              <w:rPr>
                <w:rFonts w:ascii="Century Gothic" w:eastAsia="Century Gothic" w:hAnsi="Century Gothic" w:cs="Century Gothic"/>
                <w:b/>
              </w:rPr>
            </w:pPr>
            <w:r w:rsidRPr="00997EA7">
              <w:rPr>
                <w:rFonts w:ascii="Century Gothic" w:eastAsia="Century Gothic" w:hAnsi="Century Gothic" w:cs="Century Gothic"/>
                <w:b/>
              </w:rPr>
              <w:t>5/6 Kirstin</w:t>
            </w:r>
          </w:p>
        </w:tc>
        <w:tc>
          <w:tcPr>
            <w:tcW w:w="1729" w:type="dxa"/>
          </w:tcPr>
          <w:p w14:paraId="6BD3FAFC" w14:textId="77777777" w:rsidR="004A1473" w:rsidRPr="00997EA7" w:rsidRDefault="004A1473" w:rsidP="004A1473">
            <w:pPr>
              <w:rPr>
                <w:rFonts w:ascii="Century Gothic" w:eastAsia="Century Gothic" w:hAnsi="Century Gothic" w:cs="Century Gothic"/>
              </w:rPr>
            </w:pPr>
            <w:r w:rsidRPr="00997EA7">
              <w:rPr>
                <w:rFonts w:ascii="Century Gothic" w:eastAsia="Century Gothic" w:hAnsi="Century Gothic" w:cs="Century Gothic"/>
              </w:rPr>
              <w:t>Visual Arts</w:t>
            </w:r>
          </w:p>
          <w:p w14:paraId="44FADB01" w14:textId="77777777" w:rsidR="00E45C3B" w:rsidRPr="00997EA7" w:rsidRDefault="00E45C3B" w:rsidP="0047690B">
            <w:pPr>
              <w:rPr>
                <w:rFonts w:ascii="Century Gothic" w:eastAsia="Century Gothic" w:hAnsi="Century Gothic" w:cs="Century Gothic"/>
              </w:rPr>
            </w:pPr>
          </w:p>
        </w:tc>
        <w:tc>
          <w:tcPr>
            <w:tcW w:w="1502" w:type="dxa"/>
          </w:tcPr>
          <w:p w14:paraId="16B13CAE" w14:textId="0B5EDBA3" w:rsidR="00E45C3B" w:rsidRPr="00997EA7" w:rsidRDefault="00E45C3B" w:rsidP="0047690B">
            <w:pPr>
              <w:rPr>
                <w:rFonts w:ascii="Century Gothic" w:eastAsia="Century Gothic" w:hAnsi="Century Gothic" w:cs="Century Gothic"/>
              </w:rPr>
            </w:pPr>
          </w:p>
        </w:tc>
        <w:tc>
          <w:tcPr>
            <w:tcW w:w="1502" w:type="dxa"/>
          </w:tcPr>
          <w:p w14:paraId="2C4E0AFC" w14:textId="00BC94FA" w:rsidR="00E45C3B" w:rsidRPr="00997EA7" w:rsidRDefault="00643673" w:rsidP="0047690B">
            <w:pPr>
              <w:rPr>
                <w:rFonts w:ascii="Century Gothic" w:eastAsia="Century Gothic" w:hAnsi="Century Gothic" w:cs="Century Gothic"/>
              </w:rPr>
            </w:pPr>
            <w:r w:rsidRPr="00997EA7">
              <w:rPr>
                <w:rFonts w:ascii="Century Gothic" w:eastAsia="Century Gothic" w:hAnsi="Century Gothic" w:cs="Century Gothic"/>
              </w:rPr>
              <w:t>PE &amp; Library &amp; Performing Arts</w:t>
            </w:r>
          </w:p>
        </w:tc>
        <w:tc>
          <w:tcPr>
            <w:tcW w:w="1502" w:type="dxa"/>
          </w:tcPr>
          <w:p w14:paraId="49082FF3" w14:textId="6DA3A877" w:rsidR="00E45C3B" w:rsidRPr="00997EA7" w:rsidRDefault="00643673" w:rsidP="0047690B">
            <w:pPr>
              <w:rPr>
                <w:rFonts w:ascii="Century Gothic" w:eastAsia="Century Gothic" w:hAnsi="Century Gothic" w:cs="Century Gothic"/>
              </w:rPr>
            </w:pPr>
            <w:r w:rsidRPr="00997EA7">
              <w:rPr>
                <w:rFonts w:ascii="Century Gothic" w:eastAsia="Century Gothic" w:hAnsi="Century Gothic" w:cs="Century Gothic"/>
              </w:rPr>
              <w:t>PE</w:t>
            </w:r>
          </w:p>
        </w:tc>
        <w:tc>
          <w:tcPr>
            <w:tcW w:w="1502" w:type="dxa"/>
          </w:tcPr>
          <w:p w14:paraId="5A246547" w14:textId="77777777"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5/6 House Sport</w:t>
            </w:r>
          </w:p>
        </w:tc>
      </w:tr>
      <w:tr w:rsidR="00E45C3B" w:rsidRPr="00997EA7" w14:paraId="4896CA3D" w14:textId="77777777" w:rsidTr="00C1225B">
        <w:tc>
          <w:tcPr>
            <w:tcW w:w="1702" w:type="dxa"/>
          </w:tcPr>
          <w:p w14:paraId="700C46C3" w14:textId="2CC0AEA7" w:rsidR="00E45C3B" w:rsidRPr="00997EA7" w:rsidRDefault="00E45C3B" w:rsidP="0047690B">
            <w:pPr>
              <w:jc w:val="both"/>
              <w:rPr>
                <w:rFonts w:ascii="Century Gothic" w:eastAsia="Century Gothic" w:hAnsi="Century Gothic" w:cs="Century Gothic"/>
                <w:b/>
              </w:rPr>
            </w:pPr>
            <w:r w:rsidRPr="00997EA7">
              <w:rPr>
                <w:rFonts w:ascii="Century Gothic" w:eastAsia="Century Gothic" w:hAnsi="Century Gothic" w:cs="Century Gothic"/>
                <w:b/>
              </w:rPr>
              <w:t>5/6 Danielle</w:t>
            </w:r>
          </w:p>
        </w:tc>
        <w:tc>
          <w:tcPr>
            <w:tcW w:w="1729" w:type="dxa"/>
          </w:tcPr>
          <w:p w14:paraId="22039583" w14:textId="44EAF9F6"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Visual Arts</w:t>
            </w:r>
          </w:p>
          <w:p w14:paraId="7E8B8100" w14:textId="77777777" w:rsidR="00E45C3B" w:rsidRPr="00997EA7" w:rsidRDefault="00E45C3B" w:rsidP="0047690B">
            <w:pPr>
              <w:rPr>
                <w:rFonts w:ascii="Century Gothic" w:eastAsia="Century Gothic" w:hAnsi="Century Gothic" w:cs="Century Gothic"/>
              </w:rPr>
            </w:pPr>
          </w:p>
        </w:tc>
        <w:tc>
          <w:tcPr>
            <w:tcW w:w="1502" w:type="dxa"/>
          </w:tcPr>
          <w:p w14:paraId="48E0E8F7" w14:textId="053EE569"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Library &amp; Performing Arts</w:t>
            </w:r>
          </w:p>
        </w:tc>
        <w:tc>
          <w:tcPr>
            <w:tcW w:w="1502" w:type="dxa"/>
          </w:tcPr>
          <w:p w14:paraId="77563141" w14:textId="11C1400A" w:rsidR="00E45C3B" w:rsidRPr="00997EA7" w:rsidRDefault="00E45C3B" w:rsidP="0047690B">
            <w:pPr>
              <w:rPr>
                <w:rFonts w:ascii="Century Gothic" w:eastAsia="Century Gothic" w:hAnsi="Century Gothic" w:cs="Century Gothic"/>
              </w:rPr>
            </w:pPr>
          </w:p>
        </w:tc>
        <w:tc>
          <w:tcPr>
            <w:tcW w:w="1502" w:type="dxa"/>
          </w:tcPr>
          <w:p w14:paraId="370B5D9A" w14:textId="3B7154A9" w:rsidR="00E45C3B" w:rsidRPr="00997EA7" w:rsidRDefault="00E45C3B" w:rsidP="0047690B">
            <w:pPr>
              <w:rPr>
                <w:rFonts w:ascii="Century Gothic" w:eastAsia="Century Gothic" w:hAnsi="Century Gothic" w:cs="Century Gothic"/>
              </w:rPr>
            </w:pPr>
          </w:p>
        </w:tc>
        <w:tc>
          <w:tcPr>
            <w:tcW w:w="1502" w:type="dxa"/>
          </w:tcPr>
          <w:p w14:paraId="144E5B90" w14:textId="4EACB755"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PE &amp;</w:t>
            </w:r>
          </w:p>
          <w:p w14:paraId="4A12A6D3" w14:textId="1A71A186"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5/6 House Sport</w:t>
            </w:r>
          </w:p>
        </w:tc>
      </w:tr>
      <w:tr w:rsidR="00E45C3B" w:rsidRPr="00997EA7" w14:paraId="6B9F1DE5" w14:textId="77777777" w:rsidTr="00C1225B">
        <w:tc>
          <w:tcPr>
            <w:tcW w:w="1702" w:type="dxa"/>
          </w:tcPr>
          <w:p w14:paraId="5BD95AFA" w14:textId="197F17B0" w:rsidR="00E45C3B" w:rsidRPr="00997EA7" w:rsidRDefault="00E45C3B" w:rsidP="0047690B">
            <w:pPr>
              <w:jc w:val="both"/>
              <w:rPr>
                <w:rFonts w:ascii="Century Gothic" w:eastAsia="Century Gothic" w:hAnsi="Century Gothic" w:cs="Century Gothic"/>
                <w:b/>
              </w:rPr>
            </w:pPr>
            <w:r w:rsidRPr="00997EA7">
              <w:rPr>
                <w:rFonts w:ascii="Century Gothic" w:eastAsia="Century Gothic" w:hAnsi="Century Gothic" w:cs="Century Gothic"/>
                <w:b/>
              </w:rPr>
              <w:t>5/6 Isabella</w:t>
            </w:r>
          </w:p>
        </w:tc>
        <w:tc>
          <w:tcPr>
            <w:tcW w:w="1729" w:type="dxa"/>
          </w:tcPr>
          <w:p w14:paraId="3E507A67" w14:textId="77777777" w:rsidR="004A1473" w:rsidRPr="00997EA7" w:rsidRDefault="004A1473" w:rsidP="004A1473">
            <w:pPr>
              <w:rPr>
                <w:rFonts w:ascii="Century Gothic" w:eastAsia="Century Gothic" w:hAnsi="Century Gothic" w:cs="Century Gothic"/>
              </w:rPr>
            </w:pPr>
            <w:r w:rsidRPr="00997EA7">
              <w:rPr>
                <w:rFonts w:ascii="Century Gothic" w:eastAsia="Century Gothic" w:hAnsi="Century Gothic" w:cs="Century Gothic"/>
              </w:rPr>
              <w:t>Visual Arts</w:t>
            </w:r>
          </w:p>
          <w:p w14:paraId="3C841A56" w14:textId="77777777" w:rsidR="00E45C3B" w:rsidRPr="00997EA7" w:rsidRDefault="00E45C3B" w:rsidP="0047690B">
            <w:pPr>
              <w:rPr>
                <w:rFonts w:ascii="Century Gothic" w:eastAsia="Century Gothic" w:hAnsi="Century Gothic" w:cs="Century Gothic"/>
              </w:rPr>
            </w:pPr>
          </w:p>
        </w:tc>
        <w:tc>
          <w:tcPr>
            <w:tcW w:w="1502" w:type="dxa"/>
          </w:tcPr>
          <w:p w14:paraId="32F33633" w14:textId="77777777" w:rsidR="00E45C3B" w:rsidRPr="00997EA7" w:rsidRDefault="00E45C3B" w:rsidP="0047690B">
            <w:pPr>
              <w:rPr>
                <w:rFonts w:ascii="Century Gothic" w:eastAsia="Century Gothic" w:hAnsi="Century Gothic" w:cs="Century Gothic"/>
              </w:rPr>
            </w:pPr>
          </w:p>
        </w:tc>
        <w:tc>
          <w:tcPr>
            <w:tcW w:w="1502" w:type="dxa"/>
          </w:tcPr>
          <w:p w14:paraId="37731E04" w14:textId="7E5AB416" w:rsidR="00E45C3B" w:rsidRPr="00997EA7" w:rsidRDefault="004A1473" w:rsidP="0047690B">
            <w:pPr>
              <w:rPr>
                <w:rFonts w:ascii="Century Gothic" w:eastAsia="Century Gothic" w:hAnsi="Century Gothic" w:cs="Century Gothic"/>
              </w:rPr>
            </w:pPr>
            <w:r w:rsidRPr="00997EA7">
              <w:rPr>
                <w:rFonts w:ascii="Century Gothic" w:eastAsia="Century Gothic" w:hAnsi="Century Gothic" w:cs="Century Gothic"/>
              </w:rPr>
              <w:t>Library</w:t>
            </w:r>
            <w:r w:rsidR="00643673" w:rsidRPr="00997EA7">
              <w:rPr>
                <w:rFonts w:ascii="Century Gothic" w:eastAsia="Century Gothic" w:hAnsi="Century Gothic" w:cs="Century Gothic"/>
              </w:rPr>
              <w:t xml:space="preserve"> &amp; PE </w:t>
            </w:r>
          </w:p>
        </w:tc>
        <w:tc>
          <w:tcPr>
            <w:tcW w:w="1502" w:type="dxa"/>
          </w:tcPr>
          <w:p w14:paraId="565350F9" w14:textId="0D658B39" w:rsidR="00E45C3B" w:rsidRPr="00997EA7" w:rsidRDefault="00643673" w:rsidP="0047690B">
            <w:pPr>
              <w:rPr>
                <w:rFonts w:ascii="Century Gothic" w:eastAsia="Century Gothic" w:hAnsi="Century Gothic" w:cs="Century Gothic"/>
              </w:rPr>
            </w:pPr>
            <w:r w:rsidRPr="00997EA7">
              <w:rPr>
                <w:rFonts w:ascii="Century Gothic" w:eastAsia="Century Gothic" w:hAnsi="Century Gothic" w:cs="Century Gothic"/>
              </w:rPr>
              <w:t>Performing Arts</w:t>
            </w:r>
            <w:r w:rsidR="003E368C" w:rsidRPr="00997EA7">
              <w:rPr>
                <w:rFonts w:ascii="Century Gothic" w:eastAsia="Century Gothic" w:hAnsi="Century Gothic" w:cs="Century Gothic"/>
              </w:rPr>
              <w:t xml:space="preserve"> </w:t>
            </w:r>
            <w:r w:rsidRPr="00997EA7">
              <w:rPr>
                <w:rFonts w:ascii="Century Gothic" w:eastAsia="Century Gothic" w:hAnsi="Century Gothic" w:cs="Century Gothic"/>
              </w:rPr>
              <w:t>&amp; PE</w:t>
            </w:r>
          </w:p>
        </w:tc>
        <w:tc>
          <w:tcPr>
            <w:tcW w:w="1502" w:type="dxa"/>
          </w:tcPr>
          <w:p w14:paraId="55565246" w14:textId="0FA43C56" w:rsidR="00E45C3B" w:rsidRPr="00997EA7" w:rsidRDefault="00E45C3B" w:rsidP="0047690B">
            <w:pPr>
              <w:rPr>
                <w:rFonts w:ascii="Century Gothic" w:eastAsia="Century Gothic" w:hAnsi="Century Gothic" w:cs="Century Gothic"/>
              </w:rPr>
            </w:pPr>
            <w:r w:rsidRPr="00997EA7">
              <w:rPr>
                <w:rFonts w:ascii="Century Gothic" w:eastAsia="Century Gothic" w:hAnsi="Century Gothic" w:cs="Century Gothic"/>
              </w:rPr>
              <w:t>5/6 House Sport</w:t>
            </w:r>
          </w:p>
        </w:tc>
      </w:tr>
      <w:tr w:rsidR="00643673" w:rsidRPr="00997EA7" w14:paraId="0F671070" w14:textId="77777777" w:rsidTr="00C1225B">
        <w:tc>
          <w:tcPr>
            <w:tcW w:w="1702" w:type="dxa"/>
          </w:tcPr>
          <w:p w14:paraId="524ACB8F" w14:textId="5F7B9D8D" w:rsidR="00643673" w:rsidRPr="00997EA7" w:rsidRDefault="00643673" w:rsidP="00643673">
            <w:pPr>
              <w:jc w:val="both"/>
              <w:rPr>
                <w:rFonts w:ascii="Century Gothic" w:eastAsia="Century Gothic" w:hAnsi="Century Gothic" w:cs="Century Gothic"/>
                <w:b/>
              </w:rPr>
            </w:pPr>
            <w:r w:rsidRPr="00997EA7">
              <w:rPr>
                <w:rFonts w:ascii="Century Gothic" w:eastAsia="Century Gothic" w:hAnsi="Century Gothic" w:cs="Century Gothic"/>
                <w:b/>
              </w:rPr>
              <w:t>5/6 Webb</w:t>
            </w:r>
          </w:p>
        </w:tc>
        <w:tc>
          <w:tcPr>
            <w:tcW w:w="1729" w:type="dxa"/>
          </w:tcPr>
          <w:p w14:paraId="3074932A" w14:textId="77777777"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Visual Arts</w:t>
            </w:r>
          </w:p>
          <w:p w14:paraId="1A70000C" w14:textId="77777777" w:rsidR="00643673" w:rsidRPr="00997EA7" w:rsidRDefault="00643673" w:rsidP="00643673">
            <w:pPr>
              <w:rPr>
                <w:rFonts w:ascii="Century Gothic" w:eastAsia="Century Gothic" w:hAnsi="Century Gothic" w:cs="Century Gothic"/>
              </w:rPr>
            </w:pPr>
          </w:p>
        </w:tc>
        <w:tc>
          <w:tcPr>
            <w:tcW w:w="1502" w:type="dxa"/>
          </w:tcPr>
          <w:p w14:paraId="55BE90B1" w14:textId="4C518260"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Library</w:t>
            </w:r>
          </w:p>
        </w:tc>
        <w:tc>
          <w:tcPr>
            <w:tcW w:w="1502" w:type="dxa"/>
          </w:tcPr>
          <w:p w14:paraId="0AC1C952" w14:textId="7B175A9B"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 xml:space="preserve">PE </w:t>
            </w:r>
          </w:p>
        </w:tc>
        <w:tc>
          <w:tcPr>
            <w:tcW w:w="1502" w:type="dxa"/>
          </w:tcPr>
          <w:p w14:paraId="4754FB4C" w14:textId="54E07B2A"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Performing Arts</w:t>
            </w:r>
          </w:p>
        </w:tc>
        <w:tc>
          <w:tcPr>
            <w:tcW w:w="1502" w:type="dxa"/>
          </w:tcPr>
          <w:p w14:paraId="22396868" w14:textId="2AAB64BE"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5/6 House Sport</w:t>
            </w:r>
          </w:p>
        </w:tc>
      </w:tr>
      <w:tr w:rsidR="00643673" w:rsidRPr="00997EA7" w14:paraId="7599869B" w14:textId="77777777" w:rsidTr="00C1225B">
        <w:tc>
          <w:tcPr>
            <w:tcW w:w="1702" w:type="dxa"/>
          </w:tcPr>
          <w:p w14:paraId="7FEE4411" w14:textId="5DCE1DA0" w:rsidR="00643673" w:rsidRPr="00997EA7" w:rsidRDefault="00643673" w:rsidP="00643673">
            <w:pPr>
              <w:jc w:val="both"/>
              <w:rPr>
                <w:rFonts w:ascii="Century Gothic" w:eastAsia="Century Gothic" w:hAnsi="Century Gothic" w:cs="Century Gothic"/>
                <w:b/>
              </w:rPr>
            </w:pPr>
            <w:r w:rsidRPr="00997EA7">
              <w:rPr>
                <w:rFonts w:ascii="Century Gothic" w:eastAsia="Century Gothic" w:hAnsi="Century Gothic" w:cs="Century Gothic"/>
                <w:b/>
              </w:rPr>
              <w:t>5/6 Mason</w:t>
            </w:r>
          </w:p>
        </w:tc>
        <w:tc>
          <w:tcPr>
            <w:tcW w:w="1729" w:type="dxa"/>
          </w:tcPr>
          <w:p w14:paraId="1785BCB8" w14:textId="77777777"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Performing Arts</w:t>
            </w:r>
          </w:p>
          <w:p w14:paraId="72B646E5" w14:textId="77777777" w:rsidR="00643673" w:rsidRPr="00997EA7" w:rsidRDefault="00643673" w:rsidP="00643673">
            <w:pPr>
              <w:rPr>
                <w:rFonts w:ascii="Century Gothic" w:eastAsia="Century Gothic" w:hAnsi="Century Gothic" w:cs="Century Gothic"/>
              </w:rPr>
            </w:pPr>
          </w:p>
        </w:tc>
        <w:tc>
          <w:tcPr>
            <w:tcW w:w="1502" w:type="dxa"/>
          </w:tcPr>
          <w:p w14:paraId="55CAAFCF" w14:textId="77777777" w:rsidR="00643673" w:rsidRPr="00997EA7" w:rsidRDefault="00643673" w:rsidP="00643673">
            <w:pPr>
              <w:rPr>
                <w:rFonts w:ascii="Century Gothic" w:eastAsia="Century Gothic" w:hAnsi="Century Gothic" w:cs="Century Gothic"/>
              </w:rPr>
            </w:pPr>
          </w:p>
        </w:tc>
        <w:tc>
          <w:tcPr>
            <w:tcW w:w="1502" w:type="dxa"/>
          </w:tcPr>
          <w:p w14:paraId="5BC77256" w14:textId="4A6C64D1"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Library &amp; Visual Arts</w:t>
            </w:r>
          </w:p>
        </w:tc>
        <w:tc>
          <w:tcPr>
            <w:tcW w:w="1502" w:type="dxa"/>
          </w:tcPr>
          <w:p w14:paraId="0D7A3ACA" w14:textId="52C95FE2"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PE</w:t>
            </w:r>
            <w:r w:rsidR="003E368C" w:rsidRPr="00997EA7">
              <w:rPr>
                <w:rFonts w:ascii="Century Gothic" w:eastAsia="Century Gothic" w:hAnsi="Century Gothic" w:cs="Century Gothic"/>
              </w:rPr>
              <w:t xml:space="preserve"> </w:t>
            </w:r>
          </w:p>
        </w:tc>
        <w:tc>
          <w:tcPr>
            <w:tcW w:w="1502" w:type="dxa"/>
          </w:tcPr>
          <w:p w14:paraId="252E204A" w14:textId="0C449B07" w:rsidR="00643673" w:rsidRPr="00997EA7" w:rsidRDefault="00643673" w:rsidP="00643673">
            <w:pPr>
              <w:rPr>
                <w:rFonts w:ascii="Century Gothic" w:eastAsia="Century Gothic" w:hAnsi="Century Gothic" w:cs="Century Gothic"/>
              </w:rPr>
            </w:pPr>
            <w:r w:rsidRPr="00997EA7">
              <w:rPr>
                <w:rFonts w:ascii="Century Gothic" w:eastAsia="Century Gothic" w:hAnsi="Century Gothic" w:cs="Century Gothic"/>
              </w:rPr>
              <w:t>5/6 House Sport</w:t>
            </w:r>
          </w:p>
        </w:tc>
      </w:tr>
    </w:tbl>
    <w:p w14:paraId="5B29B10D" w14:textId="39B57C9E" w:rsidR="00D80EE6" w:rsidRPr="00997EA7" w:rsidRDefault="00D80EE6" w:rsidP="00877B19">
      <w:pPr>
        <w:spacing w:after="160" w:line="254" w:lineRule="auto"/>
        <w:rPr>
          <w:rFonts w:ascii="Century Gothic" w:eastAsia="Times New Roman" w:hAnsi="Century Gothic"/>
          <w:color w:val="000000"/>
        </w:rPr>
      </w:pPr>
    </w:p>
    <w:p w14:paraId="697A1D15" w14:textId="77777777" w:rsidR="00D80EE6" w:rsidRPr="00997EA7" w:rsidRDefault="00D80EE6" w:rsidP="00D80EE6">
      <w:pPr>
        <w:rPr>
          <w:rFonts w:ascii="Century Gothic" w:eastAsia="Times New Roman" w:hAnsi="Century Gothic"/>
          <w:color w:val="000000"/>
        </w:rPr>
      </w:pPr>
    </w:p>
    <w:p w14:paraId="0CBA94E9" w14:textId="77777777" w:rsidR="00D80EE6" w:rsidRPr="00997EA7" w:rsidRDefault="00D80EE6" w:rsidP="00D80EE6">
      <w:pPr>
        <w:rPr>
          <w:rFonts w:ascii="Century Gothic" w:eastAsia="Times New Roman" w:hAnsi="Century Gothic"/>
          <w:b/>
          <w:bCs/>
          <w:color w:val="000000"/>
        </w:rPr>
      </w:pPr>
      <w:r w:rsidRPr="00997EA7">
        <w:rPr>
          <w:rFonts w:ascii="Century Gothic" w:eastAsia="Times New Roman" w:hAnsi="Century Gothic" w:cs="Times New Roman"/>
          <w:b/>
          <w:bCs/>
          <w:color w:val="000000"/>
        </w:rPr>
        <w:t>Performing Arts </w:t>
      </w:r>
    </w:p>
    <w:p w14:paraId="6CEF5FCC" w14:textId="77777777" w:rsidR="00D80EE6" w:rsidRPr="00997EA7" w:rsidRDefault="00D80EE6" w:rsidP="00D80EE6">
      <w:pPr>
        <w:pStyle w:val="NormalWeb"/>
        <w:rPr>
          <w:rFonts w:ascii="Century Gothic" w:hAnsi="Century Gothic" w:cs="Times New Roman"/>
          <w:color w:val="000000"/>
          <w:sz w:val="24"/>
          <w:szCs w:val="24"/>
        </w:rPr>
      </w:pPr>
    </w:p>
    <w:p w14:paraId="3C6A3875" w14:textId="65036A7E" w:rsidR="00D80EE6" w:rsidRPr="00997EA7" w:rsidRDefault="00D80EE6" w:rsidP="00D80EE6">
      <w:pPr>
        <w:pStyle w:val="NormalWeb"/>
        <w:rPr>
          <w:rFonts w:ascii="Century Gothic" w:hAnsi="Century Gothic" w:cs="Times New Roman"/>
          <w:color w:val="000000"/>
          <w:sz w:val="24"/>
          <w:szCs w:val="24"/>
        </w:rPr>
      </w:pPr>
      <w:r w:rsidRPr="00997EA7">
        <w:rPr>
          <w:rFonts w:ascii="Century Gothic" w:hAnsi="Century Gothic" w:cs="Times New Roman"/>
          <w:color w:val="000000"/>
          <w:sz w:val="24"/>
          <w:szCs w:val="24"/>
        </w:rPr>
        <w:t xml:space="preserve">In </w:t>
      </w:r>
      <w:r w:rsidRPr="00997EA7">
        <w:rPr>
          <w:rFonts w:ascii="Century Gothic" w:hAnsi="Century Gothic" w:cs="Times New Roman"/>
          <w:b/>
          <w:bCs/>
          <w:color w:val="000000"/>
          <w:sz w:val="24"/>
          <w:szCs w:val="24"/>
        </w:rPr>
        <w:t>Performing Arts</w:t>
      </w:r>
      <w:r w:rsidRPr="00997EA7">
        <w:rPr>
          <w:rFonts w:ascii="Century Gothic" w:hAnsi="Century Gothic" w:cs="Times New Roman"/>
          <w:color w:val="000000"/>
          <w:sz w:val="24"/>
          <w:szCs w:val="24"/>
        </w:rPr>
        <w:t xml:space="preserve">, the year 5/6 students will listen to, improvise, </w:t>
      </w:r>
      <w:proofErr w:type="gramStart"/>
      <w:r w:rsidRPr="00997EA7">
        <w:rPr>
          <w:rFonts w:ascii="Century Gothic" w:hAnsi="Century Gothic" w:cs="Times New Roman"/>
          <w:color w:val="000000"/>
          <w:sz w:val="24"/>
          <w:szCs w:val="24"/>
        </w:rPr>
        <w:t>compose</w:t>
      </w:r>
      <w:proofErr w:type="gramEnd"/>
      <w:r w:rsidRPr="00997EA7">
        <w:rPr>
          <w:rFonts w:ascii="Century Gothic" w:hAnsi="Century Gothic" w:cs="Times New Roman"/>
          <w:color w:val="000000"/>
          <w:sz w:val="24"/>
          <w:szCs w:val="24"/>
        </w:rPr>
        <w:t xml:space="preserve"> and perform music</w:t>
      </w:r>
      <w:r w:rsidR="003E368C" w:rsidRPr="00997EA7">
        <w:rPr>
          <w:rFonts w:ascii="Century Gothic" w:hAnsi="Century Gothic" w:cs="Times New Roman"/>
          <w:color w:val="000000"/>
          <w:sz w:val="24"/>
          <w:szCs w:val="24"/>
        </w:rPr>
        <w:t xml:space="preserve"> i</w:t>
      </w:r>
      <w:r w:rsidRPr="00997EA7">
        <w:rPr>
          <w:rFonts w:ascii="Century Gothic" w:hAnsi="Century Gothic" w:cs="Times New Roman"/>
          <w:color w:val="000000"/>
          <w:sz w:val="24"/>
          <w:szCs w:val="24"/>
        </w:rPr>
        <w:t xml:space="preserve">ndependently and collaboratively. They will explore rhythm, pitch, </w:t>
      </w:r>
      <w:proofErr w:type="gramStart"/>
      <w:r w:rsidRPr="00997EA7">
        <w:rPr>
          <w:rFonts w:ascii="Century Gothic" w:hAnsi="Century Gothic" w:cs="Times New Roman"/>
          <w:color w:val="000000"/>
          <w:sz w:val="24"/>
          <w:szCs w:val="24"/>
        </w:rPr>
        <w:t>dynamics</w:t>
      </w:r>
      <w:proofErr w:type="gramEnd"/>
      <w:r w:rsidRPr="00997EA7">
        <w:rPr>
          <w:rFonts w:ascii="Century Gothic" w:hAnsi="Century Gothic" w:cs="Times New Roman"/>
          <w:color w:val="000000"/>
          <w:sz w:val="24"/>
          <w:szCs w:val="24"/>
        </w:rPr>
        <w:t xml:space="preserve"> and expression by reading simple notation and composing musical pieces using the Djembe drums and the keyboard. Students will learn to play basic chords on the ukulele and play along in whole class and small</w:t>
      </w:r>
    </w:p>
    <w:p w14:paraId="60DB1D3D" w14:textId="6BF07E10" w:rsidR="00D80EE6" w:rsidRPr="00997EA7" w:rsidRDefault="00D80EE6" w:rsidP="00D80EE6">
      <w:pPr>
        <w:pStyle w:val="NormalWeb"/>
        <w:rPr>
          <w:rFonts w:ascii="Century Gothic" w:hAnsi="Century Gothic" w:cs="Times New Roman"/>
          <w:color w:val="000000"/>
          <w:sz w:val="24"/>
          <w:szCs w:val="24"/>
        </w:rPr>
      </w:pPr>
      <w:r w:rsidRPr="00997EA7">
        <w:rPr>
          <w:rFonts w:ascii="Century Gothic" w:hAnsi="Century Gothic" w:cs="Times New Roman"/>
          <w:color w:val="000000"/>
          <w:sz w:val="24"/>
          <w:szCs w:val="24"/>
        </w:rPr>
        <w:t>group ensembles. Students will listen to and respond to musical pieces and provide constructive feedback to peer performances. Students will participate in a variety of drama activities to develop their confidence when</w:t>
      </w:r>
    </w:p>
    <w:p w14:paraId="0983152A" w14:textId="1C752D1E" w:rsidR="00D80EE6" w:rsidRPr="00997EA7" w:rsidRDefault="00D80EE6" w:rsidP="00D80EE6">
      <w:pPr>
        <w:pStyle w:val="NormalWeb"/>
        <w:rPr>
          <w:rFonts w:ascii="Century Gothic" w:hAnsi="Century Gothic" w:cs="Times New Roman"/>
          <w:color w:val="000000"/>
          <w:sz w:val="24"/>
          <w:szCs w:val="24"/>
        </w:rPr>
      </w:pPr>
      <w:r w:rsidRPr="00997EA7">
        <w:rPr>
          <w:rFonts w:ascii="Century Gothic" w:hAnsi="Century Gothic" w:cs="Times New Roman"/>
          <w:color w:val="000000"/>
          <w:sz w:val="24"/>
          <w:szCs w:val="24"/>
        </w:rPr>
        <w:t>performing and speaking in front of an audience. They will work in small groups to perform scripted plays and develop improvisation skills by creating their own plays using newspaper articles as a stimulus.</w:t>
      </w:r>
    </w:p>
    <w:p w14:paraId="04CF927A" w14:textId="77777777" w:rsidR="00D80EE6" w:rsidRPr="00997EA7" w:rsidRDefault="00D80EE6" w:rsidP="00D80EE6">
      <w:pPr>
        <w:pStyle w:val="NormalWeb"/>
        <w:rPr>
          <w:rFonts w:ascii="Century Gothic" w:hAnsi="Century Gothic" w:cs="Times New Roman"/>
          <w:color w:val="000000"/>
          <w:sz w:val="24"/>
          <w:szCs w:val="24"/>
        </w:rPr>
      </w:pPr>
    </w:p>
    <w:p w14:paraId="005B8CD7" w14:textId="77777777" w:rsidR="00D80EE6" w:rsidRPr="00997EA7" w:rsidRDefault="00D80EE6" w:rsidP="00D80EE6">
      <w:pPr>
        <w:pStyle w:val="NormalWeb"/>
        <w:rPr>
          <w:rFonts w:ascii="Century Gothic" w:hAnsi="Century Gothic" w:cs="Times New Roman"/>
          <w:color w:val="000000"/>
          <w:sz w:val="24"/>
          <w:szCs w:val="24"/>
        </w:rPr>
      </w:pPr>
    </w:p>
    <w:p w14:paraId="5336C662" w14:textId="77777777" w:rsidR="00D80EE6" w:rsidRPr="00997EA7" w:rsidRDefault="00D80EE6" w:rsidP="00D80EE6">
      <w:pPr>
        <w:pStyle w:val="NormalWeb"/>
        <w:rPr>
          <w:rFonts w:ascii="Century Gothic" w:hAnsi="Century Gothic" w:cs="Times New Roman"/>
          <w:b/>
          <w:bCs/>
          <w:color w:val="000000"/>
          <w:sz w:val="24"/>
          <w:szCs w:val="24"/>
        </w:rPr>
      </w:pPr>
      <w:r w:rsidRPr="00997EA7">
        <w:rPr>
          <w:rFonts w:ascii="Century Gothic" w:hAnsi="Century Gothic" w:cs="Times New Roman"/>
          <w:b/>
          <w:bCs/>
          <w:color w:val="000000"/>
          <w:sz w:val="24"/>
          <w:szCs w:val="24"/>
        </w:rPr>
        <w:t>Physical Education </w:t>
      </w:r>
    </w:p>
    <w:p w14:paraId="776572DE" w14:textId="77777777" w:rsidR="00D80EE6" w:rsidRPr="00997EA7" w:rsidRDefault="00D80EE6" w:rsidP="00D80EE6">
      <w:pPr>
        <w:pStyle w:val="NormalWeb"/>
        <w:rPr>
          <w:rFonts w:ascii="Century Gothic" w:hAnsi="Century Gothic" w:cs="Times New Roman"/>
          <w:color w:val="000000"/>
          <w:sz w:val="24"/>
          <w:szCs w:val="24"/>
        </w:rPr>
      </w:pPr>
    </w:p>
    <w:p w14:paraId="09F4B200" w14:textId="142D4F1C" w:rsidR="00D80EE6" w:rsidRPr="00997EA7" w:rsidRDefault="00D80EE6" w:rsidP="00D80EE6">
      <w:pPr>
        <w:pStyle w:val="NormalWeb"/>
        <w:rPr>
          <w:rFonts w:ascii="Century Gothic" w:hAnsi="Century Gothic" w:cs="Times New Roman"/>
          <w:color w:val="000000"/>
          <w:sz w:val="24"/>
          <w:szCs w:val="24"/>
        </w:rPr>
      </w:pPr>
      <w:r w:rsidRPr="00997EA7">
        <w:rPr>
          <w:rFonts w:ascii="Century Gothic" w:hAnsi="Century Gothic" w:cs="Times New Roman"/>
          <w:color w:val="000000"/>
          <w:sz w:val="24"/>
          <w:szCs w:val="24"/>
        </w:rPr>
        <w:t xml:space="preserve">Students will focus on developing specific sports skills and knowledge of rules and strategies in Volleyball, T20 Cricket and Hot Shots Tennis. Through their participation in team sports they will learn the importance of fair play, rules, perseverance, </w:t>
      </w:r>
      <w:r w:rsidR="00286DFF" w:rsidRPr="00997EA7">
        <w:rPr>
          <w:rFonts w:ascii="Century Gothic" w:hAnsi="Century Gothic" w:cs="Times New Roman"/>
          <w:color w:val="000000"/>
          <w:sz w:val="24"/>
          <w:szCs w:val="24"/>
        </w:rPr>
        <w:t>teamwork,</w:t>
      </w:r>
      <w:r w:rsidRPr="00997EA7">
        <w:rPr>
          <w:rFonts w:ascii="Century Gothic" w:hAnsi="Century Gothic" w:cs="Times New Roman"/>
          <w:color w:val="000000"/>
          <w:sz w:val="24"/>
          <w:szCs w:val="24"/>
        </w:rPr>
        <w:t xml:space="preserve"> and cooperation.</w:t>
      </w:r>
    </w:p>
    <w:p w14:paraId="689A0FEE" w14:textId="5BC33E01" w:rsidR="00FE3BB1" w:rsidRPr="00997EA7" w:rsidRDefault="00D80EE6" w:rsidP="00D80EE6">
      <w:pPr>
        <w:pStyle w:val="NormalWeb"/>
        <w:rPr>
          <w:rFonts w:ascii="Century Gothic" w:hAnsi="Century Gothic" w:cs="Times New Roman"/>
          <w:color w:val="000000"/>
          <w:sz w:val="24"/>
          <w:szCs w:val="24"/>
        </w:rPr>
      </w:pPr>
      <w:r w:rsidRPr="00997EA7">
        <w:rPr>
          <w:rFonts w:ascii="Century Gothic" w:hAnsi="Century Gothic" w:cs="Times New Roman"/>
          <w:color w:val="000000"/>
          <w:sz w:val="24"/>
          <w:szCs w:val="24"/>
        </w:rPr>
        <w:t>Students will have the opportunity to represent the school in summer interschool sport and swimming</w:t>
      </w:r>
      <w:r w:rsidR="00286DFF" w:rsidRPr="00997EA7">
        <w:rPr>
          <w:rFonts w:ascii="Century Gothic" w:hAnsi="Century Gothic" w:cs="Times New Roman"/>
          <w:color w:val="000000"/>
          <w:sz w:val="24"/>
          <w:szCs w:val="24"/>
        </w:rPr>
        <w:t>.</w:t>
      </w:r>
    </w:p>
    <w:p w14:paraId="18DE66A5" w14:textId="2697F035" w:rsidR="00E8613B" w:rsidRPr="00997EA7" w:rsidRDefault="00E8613B">
      <w:pPr>
        <w:jc w:val="both"/>
        <w:rPr>
          <w:rFonts w:ascii="Century Gothic" w:eastAsia="Century Gothic" w:hAnsi="Century Gothic" w:cs="Century Gothic"/>
        </w:rPr>
      </w:pPr>
    </w:p>
    <w:p w14:paraId="2DE6E058" w14:textId="10A0207A" w:rsidR="00931692" w:rsidRPr="00997EA7" w:rsidRDefault="00931692">
      <w:pPr>
        <w:jc w:val="both"/>
        <w:rPr>
          <w:rFonts w:ascii="Century Gothic" w:hAnsi="Century Gothic" w:cs="Times New Roman"/>
          <w:b/>
          <w:bCs/>
          <w:color w:val="000000"/>
        </w:rPr>
      </w:pPr>
      <w:r w:rsidRPr="00997EA7">
        <w:rPr>
          <w:rFonts w:ascii="Century Gothic" w:hAnsi="Century Gothic" w:cs="Times New Roman"/>
          <w:b/>
          <w:bCs/>
          <w:color w:val="000000"/>
        </w:rPr>
        <w:t>Visual Arts</w:t>
      </w:r>
    </w:p>
    <w:p w14:paraId="6A0A9A5F" w14:textId="77777777" w:rsidR="00997EA7" w:rsidRPr="00997EA7" w:rsidRDefault="00997EA7">
      <w:pPr>
        <w:jc w:val="both"/>
        <w:rPr>
          <w:rFonts w:ascii="Century Gothic" w:hAnsi="Century Gothic" w:cs="Times New Roman"/>
          <w:b/>
          <w:bCs/>
          <w:color w:val="000000"/>
        </w:rPr>
      </w:pPr>
    </w:p>
    <w:p w14:paraId="5BF77E77" w14:textId="210D270F" w:rsidR="00997EA7" w:rsidRPr="00997EA7" w:rsidRDefault="00997EA7">
      <w:pPr>
        <w:jc w:val="both"/>
        <w:rPr>
          <w:rFonts w:ascii="Century Gothic" w:hAnsi="Century Gothic" w:cs="Times New Roman"/>
          <w:b/>
          <w:bCs/>
          <w:color w:val="000000"/>
        </w:rPr>
      </w:pPr>
      <w:r w:rsidRPr="00997EA7">
        <w:rPr>
          <w:rFonts w:ascii="Century Gothic" w:hAnsi="Century Gothic"/>
          <w:color w:val="201F1E"/>
          <w:shd w:val="clear" w:color="auto" w:fill="FFFFFF"/>
        </w:rPr>
        <w:t>In Visual Arts this term, students in year 5 and 6 will begin the term with pencil drawing a self-portrait, which will be added to their growing collection of annual pencil portraits. They will then explore a range of mediums such as pencils, oil pastels and paint to create mixed medium artworks of themselves and other people.</w:t>
      </w:r>
    </w:p>
    <w:p w14:paraId="36C40070" w14:textId="77777777" w:rsidR="00931692" w:rsidRPr="00997EA7" w:rsidRDefault="00931692">
      <w:pPr>
        <w:jc w:val="both"/>
        <w:rPr>
          <w:rFonts w:ascii="Century Gothic" w:eastAsia="Century Gothic" w:hAnsi="Century Gothic" w:cs="Century Gothic"/>
        </w:rPr>
      </w:pPr>
    </w:p>
    <w:p w14:paraId="5A678BAB" w14:textId="77777777" w:rsidR="00E8613B" w:rsidRPr="00997EA7" w:rsidRDefault="00E8613B">
      <w:pPr>
        <w:jc w:val="both"/>
        <w:rPr>
          <w:rFonts w:ascii="Century Gothic" w:eastAsia="Century Gothic" w:hAnsi="Century Gothic" w:cs="Century Gothic"/>
        </w:rPr>
      </w:pPr>
    </w:p>
    <w:p w14:paraId="5165FFA1" w14:textId="4C4CCF32" w:rsidR="00E8613B" w:rsidRPr="00997EA7" w:rsidRDefault="001D607A">
      <w:pPr>
        <w:jc w:val="both"/>
        <w:rPr>
          <w:rFonts w:ascii="Century Gothic" w:eastAsia="Century Gothic" w:hAnsi="Century Gothic" w:cs="Century Gothic"/>
        </w:rPr>
      </w:pPr>
      <w:r w:rsidRPr="00997EA7">
        <w:rPr>
          <w:rFonts w:ascii="Century Gothic" w:eastAsia="Century Gothic" w:hAnsi="Century Gothic" w:cs="Century Gothic"/>
        </w:rPr>
        <w:t xml:space="preserve">We look forward to </w:t>
      </w:r>
      <w:r w:rsidRPr="00997EA7">
        <w:rPr>
          <w:rFonts w:ascii="Century Gothic" w:eastAsia="Century Gothic" w:hAnsi="Century Gothic" w:cs="Century Gothic"/>
          <w:b/>
          <w:i/>
        </w:rPr>
        <w:t>learning together</w:t>
      </w:r>
      <w:r w:rsidRPr="00997EA7">
        <w:rPr>
          <w:rFonts w:ascii="Century Gothic" w:eastAsia="Century Gothic" w:hAnsi="Century Gothic" w:cs="Century Gothic"/>
        </w:rPr>
        <w:t xml:space="preserve"> in Term </w:t>
      </w:r>
      <w:r w:rsidR="00F472A4" w:rsidRPr="00997EA7">
        <w:rPr>
          <w:rFonts w:ascii="Century Gothic" w:eastAsia="Century Gothic" w:hAnsi="Century Gothic" w:cs="Century Gothic"/>
        </w:rPr>
        <w:t>1</w:t>
      </w:r>
      <w:r w:rsidR="00877B19" w:rsidRPr="00997EA7">
        <w:rPr>
          <w:rFonts w:ascii="Century Gothic" w:eastAsia="Century Gothic" w:hAnsi="Century Gothic" w:cs="Century Gothic"/>
        </w:rPr>
        <w:t xml:space="preserve"> and the re</w:t>
      </w:r>
      <w:r w:rsidR="00997EA7">
        <w:rPr>
          <w:rFonts w:ascii="Century Gothic" w:eastAsia="Century Gothic" w:hAnsi="Century Gothic" w:cs="Century Gothic"/>
        </w:rPr>
        <w:t>mainder</w:t>
      </w:r>
      <w:r w:rsidR="00877B19" w:rsidRPr="00997EA7">
        <w:rPr>
          <w:rFonts w:ascii="Century Gothic" w:eastAsia="Century Gothic" w:hAnsi="Century Gothic" w:cs="Century Gothic"/>
        </w:rPr>
        <w:t xml:space="preserve"> of the year</w:t>
      </w:r>
      <w:r w:rsidRPr="00997EA7">
        <w:rPr>
          <w:rFonts w:ascii="Century Gothic" w:eastAsia="Century Gothic" w:hAnsi="Century Gothic" w:cs="Century Gothic"/>
        </w:rPr>
        <w:t>.</w:t>
      </w:r>
    </w:p>
    <w:p w14:paraId="510C9B87" w14:textId="77777777" w:rsidR="00E8613B" w:rsidRPr="00997EA7" w:rsidRDefault="00E8613B">
      <w:pPr>
        <w:jc w:val="both"/>
        <w:rPr>
          <w:rFonts w:ascii="Century Gothic" w:eastAsia="Century Gothic" w:hAnsi="Century Gothic" w:cs="Century Gothic"/>
        </w:rPr>
      </w:pPr>
    </w:p>
    <w:p w14:paraId="6BB7744A" w14:textId="7E6C8D9A" w:rsidR="00E8613B" w:rsidRPr="00997EA7" w:rsidRDefault="001D607A">
      <w:pPr>
        <w:jc w:val="both"/>
        <w:rPr>
          <w:rFonts w:ascii="Century Gothic" w:eastAsia="Century Gothic" w:hAnsi="Century Gothic" w:cs="Century Gothic"/>
        </w:rPr>
      </w:pPr>
      <w:r w:rsidRPr="00997EA7">
        <w:rPr>
          <w:rFonts w:ascii="Century Gothic" w:eastAsia="Century Gothic" w:hAnsi="Century Gothic" w:cs="Century Gothic"/>
        </w:rPr>
        <w:t xml:space="preserve">The Year </w:t>
      </w:r>
      <w:r w:rsidR="00F472A4" w:rsidRPr="00997EA7">
        <w:rPr>
          <w:rFonts w:ascii="Century Gothic" w:eastAsia="Century Gothic" w:hAnsi="Century Gothic" w:cs="Century Gothic"/>
        </w:rPr>
        <w:t>5/6</w:t>
      </w:r>
      <w:r w:rsidRPr="00997EA7">
        <w:rPr>
          <w:rFonts w:ascii="Century Gothic" w:eastAsia="Century Gothic" w:hAnsi="Century Gothic" w:cs="Century Gothic"/>
        </w:rPr>
        <w:t xml:space="preserve"> Teachers</w:t>
      </w:r>
    </w:p>
    <w:p w14:paraId="77F52A73" w14:textId="77777777" w:rsidR="00E8613B" w:rsidRPr="00997EA7" w:rsidRDefault="00E8613B">
      <w:pPr>
        <w:jc w:val="both"/>
        <w:rPr>
          <w:rFonts w:ascii="Century Gothic" w:eastAsia="Century Gothic" w:hAnsi="Century Gothic" w:cs="Century Gothic"/>
        </w:rPr>
      </w:pPr>
    </w:p>
    <w:sectPr w:rsidR="00E8613B" w:rsidRPr="00997EA7">
      <w:pgSz w:w="11900" w:h="16840"/>
      <w:pgMar w:top="572" w:right="1440" w:bottom="62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loBubbleButt Medium">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50ED2"/>
    <w:multiLevelType w:val="multilevel"/>
    <w:tmpl w:val="79C28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B5E2C"/>
    <w:multiLevelType w:val="multilevel"/>
    <w:tmpl w:val="195C2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3B"/>
    <w:rsid w:val="000F0AF2"/>
    <w:rsid w:val="0015123A"/>
    <w:rsid w:val="00160C32"/>
    <w:rsid w:val="001D607A"/>
    <w:rsid w:val="00221A24"/>
    <w:rsid w:val="00286DFF"/>
    <w:rsid w:val="002C230E"/>
    <w:rsid w:val="003A25DE"/>
    <w:rsid w:val="003E01FC"/>
    <w:rsid w:val="003E368C"/>
    <w:rsid w:val="00406563"/>
    <w:rsid w:val="004A1473"/>
    <w:rsid w:val="004A6A98"/>
    <w:rsid w:val="004B1E9E"/>
    <w:rsid w:val="004B681D"/>
    <w:rsid w:val="005801DD"/>
    <w:rsid w:val="005B39BD"/>
    <w:rsid w:val="00643673"/>
    <w:rsid w:val="0068724F"/>
    <w:rsid w:val="007D6775"/>
    <w:rsid w:val="007E66C9"/>
    <w:rsid w:val="007F2CA7"/>
    <w:rsid w:val="00831ABD"/>
    <w:rsid w:val="00877B19"/>
    <w:rsid w:val="00931692"/>
    <w:rsid w:val="0093572F"/>
    <w:rsid w:val="00941103"/>
    <w:rsid w:val="00997EA7"/>
    <w:rsid w:val="009E3AB8"/>
    <w:rsid w:val="00A0306E"/>
    <w:rsid w:val="00AE610A"/>
    <w:rsid w:val="00BB3305"/>
    <w:rsid w:val="00C07C59"/>
    <w:rsid w:val="00C1225B"/>
    <w:rsid w:val="00CA1CB3"/>
    <w:rsid w:val="00D053D7"/>
    <w:rsid w:val="00D102CF"/>
    <w:rsid w:val="00D23F2E"/>
    <w:rsid w:val="00D46D41"/>
    <w:rsid w:val="00D75711"/>
    <w:rsid w:val="00D80EE6"/>
    <w:rsid w:val="00DA6571"/>
    <w:rsid w:val="00E30F1F"/>
    <w:rsid w:val="00E45C3B"/>
    <w:rsid w:val="00E8613B"/>
    <w:rsid w:val="00E92D13"/>
    <w:rsid w:val="00EA32B1"/>
    <w:rsid w:val="00F13E33"/>
    <w:rsid w:val="00F415FB"/>
    <w:rsid w:val="00F472A4"/>
    <w:rsid w:val="00F845AD"/>
    <w:rsid w:val="00F927DB"/>
    <w:rsid w:val="00F954BA"/>
    <w:rsid w:val="00FB0139"/>
    <w:rsid w:val="00FE3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5BD5"/>
  <w15:docId w15:val="{FD9CD2CB-C2BA-4258-B0CF-73FAD4C9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831ABD"/>
    <w:rPr>
      <w:rFonts w:eastAsiaTheme="minorHAnsi"/>
      <w:sz w:val="22"/>
      <w:szCs w:val="22"/>
    </w:rPr>
  </w:style>
  <w:style w:type="paragraph" w:customStyle="1" w:styleId="xmsonormal">
    <w:name w:val="x_msonormal"/>
    <w:basedOn w:val="Normal"/>
    <w:rsid w:val="00D46D41"/>
    <w:rPr>
      <w:rFonts w:eastAsiaTheme="minorHAnsi"/>
      <w:sz w:val="22"/>
      <w:szCs w:val="22"/>
    </w:rPr>
  </w:style>
  <w:style w:type="character" w:customStyle="1" w:styleId="markt7qrbtesc">
    <w:name w:val="markt7qrbtesc"/>
    <w:basedOn w:val="DefaultParagraphFont"/>
    <w:rsid w:val="00F4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0286">
      <w:bodyDiv w:val="1"/>
      <w:marLeft w:val="0"/>
      <w:marRight w:val="0"/>
      <w:marTop w:val="0"/>
      <w:marBottom w:val="0"/>
      <w:divBdr>
        <w:top w:val="none" w:sz="0" w:space="0" w:color="auto"/>
        <w:left w:val="none" w:sz="0" w:space="0" w:color="auto"/>
        <w:bottom w:val="none" w:sz="0" w:space="0" w:color="auto"/>
        <w:right w:val="none" w:sz="0" w:space="0" w:color="auto"/>
      </w:divBdr>
    </w:div>
    <w:div w:id="47270944">
      <w:bodyDiv w:val="1"/>
      <w:marLeft w:val="0"/>
      <w:marRight w:val="0"/>
      <w:marTop w:val="0"/>
      <w:marBottom w:val="0"/>
      <w:divBdr>
        <w:top w:val="none" w:sz="0" w:space="0" w:color="auto"/>
        <w:left w:val="none" w:sz="0" w:space="0" w:color="auto"/>
        <w:bottom w:val="none" w:sz="0" w:space="0" w:color="auto"/>
        <w:right w:val="none" w:sz="0" w:space="0" w:color="auto"/>
      </w:divBdr>
    </w:div>
    <w:div w:id="70201991">
      <w:bodyDiv w:val="1"/>
      <w:marLeft w:val="0"/>
      <w:marRight w:val="0"/>
      <w:marTop w:val="0"/>
      <w:marBottom w:val="0"/>
      <w:divBdr>
        <w:top w:val="none" w:sz="0" w:space="0" w:color="auto"/>
        <w:left w:val="none" w:sz="0" w:space="0" w:color="auto"/>
        <w:bottom w:val="none" w:sz="0" w:space="0" w:color="auto"/>
        <w:right w:val="none" w:sz="0" w:space="0" w:color="auto"/>
      </w:divBdr>
    </w:div>
    <w:div w:id="204215898">
      <w:bodyDiv w:val="1"/>
      <w:marLeft w:val="0"/>
      <w:marRight w:val="0"/>
      <w:marTop w:val="0"/>
      <w:marBottom w:val="0"/>
      <w:divBdr>
        <w:top w:val="none" w:sz="0" w:space="0" w:color="auto"/>
        <w:left w:val="none" w:sz="0" w:space="0" w:color="auto"/>
        <w:bottom w:val="none" w:sz="0" w:space="0" w:color="auto"/>
        <w:right w:val="none" w:sz="0" w:space="0" w:color="auto"/>
      </w:divBdr>
    </w:div>
    <w:div w:id="550650756">
      <w:bodyDiv w:val="1"/>
      <w:marLeft w:val="0"/>
      <w:marRight w:val="0"/>
      <w:marTop w:val="0"/>
      <w:marBottom w:val="0"/>
      <w:divBdr>
        <w:top w:val="none" w:sz="0" w:space="0" w:color="auto"/>
        <w:left w:val="none" w:sz="0" w:space="0" w:color="auto"/>
        <w:bottom w:val="none" w:sz="0" w:space="0" w:color="auto"/>
        <w:right w:val="none" w:sz="0" w:space="0" w:color="auto"/>
      </w:divBdr>
    </w:div>
    <w:div w:id="552739987">
      <w:bodyDiv w:val="1"/>
      <w:marLeft w:val="0"/>
      <w:marRight w:val="0"/>
      <w:marTop w:val="0"/>
      <w:marBottom w:val="0"/>
      <w:divBdr>
        <w:top w:val="none" w:sz="0" w:space="0" w:color="auto"/>
        <w:left w:val="none" w:sz="0" w:space="0" w:color="auto"/>
        <w:bottom w:val="none" w:sz="0" w:space="0" w:color="auto"/>
        <w:right w:val="none" w:sz="0" w:space="0" w:color="auto"/>
      </w:divBdr>
    </w:div>
    <w:div w:id="714232796">
      <w:bodyDiv w:val="1"/>
      <w:marLeft w:val="0"/>
      <w:marRight w:val="0"/>
      <w:marTop w:val="0"/>
      <w:marBottom w:val="0"/>
      <w:divBdr>
        <w:top w:val="none" w:sz="0" w:space="0" w:color="auto"/>
        <w:left w:val="none" w:sz="0" w:space="0" w:color="auto"/>
        <w:bottom w:val="none" w:sz="0" w:space="0" w:color="auto"/>
        <w:right w:val="none" w:sz="0" w:space="0" w:color="auto"/>
      </w:divBdr>
    </w:div>
    <w:div w:id="808325916">
      <w:bodyDiv w:val="1"/>
      <w:marLeft w:val="0"/>
      <w:marRight w:val="0"/>
      <w:marTop w:val="0"/>
      <w:marBottom w:val="0"/>
      <w:divBdr>
        <w:top w:val="none" w:sz="0" w:space="0" w:color="auto"/>
        <w:left w:val="none" w:sz="0" w:space="0" w:color="auto"/>
        <w:bottom w:val="none" w:sz="0" w:space="0" w:color="auto"/>
        <w:right w:val="none" w:sz="0" w:space="0" w:color="auto"/>
      </w:divBdr>
    </w:div>
    <w:div w:id="1119641890">
      <w:bodyDiv w:val="1"/>
      <w:marLeft w:val="0"/>
      <w:marRight w:val="0"/>
      <w:marTop w:val="0"/>
      <w:marBottom w:val="0"/>
      <w:divBdr>
        <w:top w:val="none" w:sz="0" w:space="0" w:color="auto"/>
        <w:left w:val="none" w:sz="0" w:space="0" w:color="auto"/>
        <w:bottom w:val="none" w:sz="0" w:space="0" w:color="auto"/>
        <w:right w:val="none" w:sz="0" w:space="0" w:color="auto"/>
      </w:divBdr>
    </w:div>
    <w:div w:id="1353142864">
      <w:bodyDiv w:val="1"/>
      <w:marLeft w:val="0"/>
      <w:marRight w:val="0"/>
      <w:marTop w:val="0"/>
      <w:marBottom w:val="0"/>
      <w:divBdr>
        <w:top w:val="none" w:sz="0" w:space="0" w:color="auto"/>
        <w:left w:val="none" w:sz="0" w:space="0" w:color="auto"/>
        <w:bottom w:val="none" w:sz="0" w:space="0" w:color="auto"/>
        <w:right w:val="none" w:sz="0" w:space="0" w:color="auto"/>
      </w:divBdr>
    </w:div>
    <w:div w:id="1543325860">
      <w:bodyDiv w:val="1"/>
      <w:marLeft w:val="0"/>
      <w:marRight w:val="0"/>
      <w:marTop w:val="0"/>
      <w:marBottom w:val="0"/>
      <w:divBdr>
        <w:top w:val="none" w:sz="0" w:space="0" w:color="auto"/>
        <w:left w:val="none" w:sz="0" w:space="0" w:color="auto"/>
        <w:bottom w:val="none" w:sz="0" w:space="0" w:color="auto"/>
        <w:right w:val="none" w:sz="0" w:space="0" w:color="auto"/>
      </w:divBdr>
    </w:div>
    <w:div w:id="1573202127">
      <w:bodyDiv w:val="1"/>
      <w:marLeft w:val="0"/>
      <w:marRight w:val="0"/>
      <w:marTop w:val="0"/>
      <w:marBottom w:val="0"/>
      <w:divBdr>
        <w:top w:val="none" w:sz="0" w:space="0" w:color="auto"/>
        <w:left w:val="none" w:sz="0" w:space="0" w:color="auto"/>
        <w:bottom w:val="none" w:sz="0" w:space="0" w:color="auto"/>
        <w:right w:val="none" w:sz="0" w:space="0" w:color="auto"/>
      </w:divBdr>
    </w:div>
    <w:div w:id="1701472979">
      <w:bodyDiv w:val="1"/>
      <w:marLeft w:val="0"/>
      <w:marRight w:val="0"/>
      <w:marTop w:val="0"/>
      <w:marBottom w:val="0"/>
      <w:divBdr>
        <w:top w:val="none" w:sz="0" w:space="0" w:color="auto"/>
        <w:left w:val="none" w:sz="0" w:space="0" w:color="auto"/>
        <w:bottom w:val="none" w:sz="0" w:space="0" w:color="auto"/>
        <w:right w:val="none" w:sz="0" w:space="0" w:color="auto"/>
      </w:divBdr>
    </w:div>
    <w:div w:id="1844078119">
      <w:bodyDiv w:val="1"/>
      <w:marLeft w:val="0"/>
      <w:marRight w:val="0"/>
      <w:marTop w:val="0"/>
      <w:marBottom w:val="0"/>
      <w:divBdr>
        <w:top w:val="none" w:sz="0" w:space="0" w:color="auto"/>
        <w:left w:val="none" w:sz="0" w:space="0" w:color="auto"/>
        <w:bottom w:val="none" w:sz="0" w:space="0" w:color="auto"/>
        <w:right w:val="none" w:sz="0" w:space="0" w:color="auto"/>
      </w:divBdr>
    </w:div>
    <w:div w:id="202913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McClafferty</dc:creator>
  <cp:lastModifiedBy>Wendy McCall</cp:lastModifiedBy>
  <cp:revision>2</cp:revision>
  <dcterms:created xsi:type="dcterms:W3CDTF">2022-02-24T09:28:00Z</dcterms:created>
  <dcterms:modified xsi:type="dcterms:W3CDTF">2022-02-24T09:28:00Z</dcterms:modified>
</cp:coreProperties>
</file>