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8DB1" w14:textId="77777777" w:rsidR="005901B0" w:rsidRDefault="00BC7079" w:rsidP="005901B0">
      <w:pPr>
        <w:ind w:left="540" w:right="419"/>
        <w:rPr>
          <w:b/>
          <w:color w:val="AF272F"/>
          <w:sz w:val="36"/>
          <w:szCs w:val="44"/>
        </w:rPr>
      </w:pPr>
      <w:r w:rsidRPr="003E2621">
        <w:rPr>
          <w:b/>
          <w:color w:val="AF272F"/>
          <w:sz w:val="36"/>
          <w:szCs w:val="44"/>
        </w:rPr>
        <w:t>Annual Implementation Plan</w:t>
      </w:r>
      <w:r>
        <w:rPr>
          <w:b/>
          <w:color w:val="AF272F"/>
          <w:sz w:val="36"/>
          <w:szCs w:val="44"/>
        </w:rPr>
        <w:t xml:space="preserve"> </w:t>
      </w:r>
      <w:r w:rsidRPr="003E2621">
        <w:rPr>
          <w:b/>
          <w:color w:val="AF272F"/>
          <w:sz w:val="36"/>
          <w:szCs w:val="44"/>
        </w:rPr>
        <w:t xml:space="preserve">- </w:t>
      </w:r>
      <w:r w:rsidRPr="003E2621">
        <w:rPr>
          <w:b/>
          <w:noProof/>
          <w:color w:val="AF272F"/>
          <w:sz w:val="36"/>
          <w:szCs w:val="36"/>
        </w:rPr>
        <w:t>2021</w:t>
      </w:r>
    </w:p>
    <w:p w14:paraId="0F88A522" w14:textId="77777777" w:rsidR="00751081" w:rsidRPr="005901B0" w:rsidRDefault="00BC7079" w:rsidP="00704A32">
      <w:pPr>
        <w:ind w:left="540" w:right="419"/>
        <w:rPr>
          <w:b/>
          <w:color w:val="AF272F"/>
          <w:sz w:val="32"/>
          <w:szCs w:val="32"/>
        </w:rPr>
      </w:pPr>
      <w:r w:rsidRPr="005901B0">
        <w:rPr>
          <w:b/>
          <w:color w:val="AF272F"/>
          <w:sz w:val="32"/>
          <w:szCs w:val="32"/>
        </w:rPr>
        <w:t xml:space="preserve">Define </w:t>
      </w:r>
      <w:r w:rsidRPr="005901B0">
        <w:rPr>
          <w:b/>
          <w:color w:val="AF272F"/>
          <w:sz w:val="32"/>
          <w:szCs w:val="32"/>
        </w:rPr>
        <w:t>Actions, Outcomes and</w:t>
      </w:r>
      <w:r w:rsidRPr="005901B0">
        <w:rPr>
          <w:b/>
          <w:color w:val="AF272F"/>
          <w:sz w:val="32"/>
          <w:szCs w:val="32"/>
        </w:rPr>
        <w:t xml:space="preserve"> Activities</w:t>
      </w:r>
    </w:p>
    <w:p w14:paraId="0833B710" w14:textId="77777777" w:rsidR="00841F2A" w:rsidRPr="008A4BF0" w:rsidRDefault="00BC7079" w:rsidP="00696980">
      <w:pPr>
        <w:pStyle w:val="ESIntroParagraph"/>
        <w:ind w:left="-567" w:right="1247" w:firstLine="1107"/>
        <w:rPr>
          <w:color w:val="595959" w:themeColor="text1" w:themeTint="A6"/>
        </w:rPr>
      </w:pPr>
      <w:r w:rsidRPr="008A4BF0">
        <w:rPr>
          <w:noProof/>
          <w:color w:val="595959" w:themeColor="text1" w:themeTint="A6"/>
        </w:rPr>
        <w:t>Kurunjang Primary School (5256)</w:t>
      </w:r>
    </w:p>
    <w:p w14:paraId="43028CA5" w14:textId="77777777" w:rsidR="00841F2A" w:rsidRPr="008766A4" w:rsidRDefault="00BC7079" w:rsidP="00AF3BC2">
      <w:pPr>
        <w:pStyle w:val="ESIntroParagraph"/>
        <w:ind w:left="-562" w:right="4334"/>
      </w:pPr>
    </w:p>
    <w:p w14:paraId="53DA79BF" w14:textId="77777777" w:rsidR="00751081" w:rsidRDefault="00BC7079" w:rsidP="00D84C0F">
      <w:pPr>
        <w:pStyle w:val="Heading1"/>
        <w:ind w:left="-567"/>
      </w:pPr>
    </w:p>
    <w:p w14:paraId="7F7D6C20" w14:textId="77777777" w:rsidR="000B4FFD" w:rsidRDefault="00BC7079" w:rsidP="00CB0768">
      <w:pPr>
        <w:pStyle w:val="ESHeading2"/>
        <w:jc w:val="center"/>
        <w:rPr>
          <w:b w:val="0"/>
          <w:sz w:val="44"/>
          <w:szCs w:val="44"/>
        </w:rPr>
      </w:pPr>
    </w:p>
    <w:p w14:paraId="09A9FC5E" w14:textId="77777777" w:rsidR="00EC5878" w:rsidRDefault="00BC7079" w:rsidP="00CB0768">
      <w:pPr>
        <w:pStyle w:val="ESHeading2"/>
        <w:jc w:val="center"/>
        <w:rPr>
          <w:b w:val="0"/>
          <w:sz w:val="44"/>
          <w:szCs w:val="44"/>
        </w:rPr>
      </w:pPr>
    </w:p>
    <w:p w14:paraId="5943559F" w14:textId="77777777" w:rsidR="00BA5195" w:rsidRPr="00CB0768" w:rsidRDefault="00BC7079" w:rsidP="00CB0768">
      <w:pPr>
        <w:pStyle w:val="ESHeading2"/>
        <w:jc w:val="center"/>
      </w:pPr>
      <w:r>
        <w:rPr>
          <w:b w:val="0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CC56B1B" wp14:editId="7CAABF1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810532" cy="2286319"/>
            <wp:effectExtent l="0" t="0" r="0" b="0"/>
            <wp:wrapNone/>
            <wp:docPr id="100019" name="Picture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8ACCD" w14:textId="77777777" w:rsidR="00CB0768" w:rsidRDefault="00BC7079" w:rsidP="00A5212F">
      <w:pPr>
        <w:pStyle w:val="ESBodyText"/>
        <w:sectPr w:rsidR="00CB0768" w:rsidSect="005B1F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  <w:r w:rsidRPr="00A5212F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3D722F8C" wp14:editId="6096E54D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3920" cy="11341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6D71C" w14:textId="77777777" w:rsidR="00A5212F" w:rsidRDefault="00BC7079" w:rsidP="00A5212F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Jennifer Robinson (School Principal</w:t>
                            </w:r>
                            <w:r>
                              <w:rPr>
                                <w:noProof/>
                              </w:rPr>
                              <w:t>) on 18 December, 2020 at 11:36 AM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Tony Simpson (Senior Education Improvement Leader) on 22 January, 2021 at 05:14 PM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Elizabeth Bajada (School Council President) on 09 March, 2021 at 12:32 PM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89.3pt;margin-left:7.9pt;margin-top:-99.25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width:769.6pt;z-index:-251657216" fillcolor="white" stroked="f" strokeweight="0.75pt">
                <v:stroke joinstyle="miter"/>
                <v:textbox>
                  <w:txbxContent>
                    <w:p w:rsidR="00A5212F" w:rsidP="00A5212F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Jennifer Robinson (School Principal) on 18 December, 2020 at 11:36 AM</w:t>
                        <w:br/>
                        <w:t>Endorsed by Tony Simpson (Senior Education Improvement Leader) on 22 January, 2021 at 05:14 PM</w:t>
                        <w:br/>
                        <w:t>Endorsed by Elizabeth Bajada (School Council President) on 09 March, 2021 at 12:32 PM</w:t>
                        <w:br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2449E780" w14:textId="77777777" w:rsidR="006307C3" w:rsidRPr="00ED5CB1" w:rsidRDefault="00BC7079" w:rsidP="006C7A56">
      <w:pPr>
        <w:ind w:right="-542"/>
        <w:rPr>
          <w:b/>
          <w:color w:val="AF272F"/>
          <w:sz w:val="32"/>
          <w:szCs w:val="32"/>
        </w:rPr>
      </w:pPr>
      <w:r w:rsidRPr="00ED5CB1">
        <w:rPr>
          <w:b/>
          <w:color w:val="AF272F"/>
          <w:sz w:val="32"/>
          <w:szCs w:val="32"/>
        </w:rPr>
        <w:lastRenderedPageBreak/>
        <w:t xml:space="preserve">Define </w:t>
      </w:r>
      <w:r w:rsidRPr="00ED5CB1">
        <w:rPr>
          <w:b/>
          <w:color w:val="AF272F"/>
          <w:sz w:val="32"/>
          <w:szCs w:val="32"/>
        </w:rPr>
        <w:t>Actions, Outcomes and</w:t>
      </w:r>
      <w:r w:rsidRPr="00ED5CB1">
        <w:rPr>
          <w:b/>
          <w:color w:val="AF272F"/>
          <w:sz w:val="32"/>
          <w:szCs w:val="32"/>
        </w:rPr>
        <w:t xml:space="preserve"> </w:t>
      </w:r>
      <w:r w:rsidRPr="00ED5CB1">
        <w:rPr>
          <w:b/>
          <w:color w:val="AF272F"/>
          <w:sz w:val="32"/>
          <w:szCs w:val="32"/>
        </w:rPr>
        <w:t>Activities</w:t>
      </w:r>
    </w:p>
    <w:p w14:paraId="4242E7BA" w14:textId="77777777" w:rsidR="005539D1" w:rsidRPr="002B37FA" w:rsidRDefault="00BC7079" w:rsidP="00C259B6">
      <w:pPr>
        <w:pStyle w:val="ESIntroParagraph"/>
        <w:ind w:left="-567" w:right="4330" w:firstLine="567"/>
        <w:rPr>
          <w:color w:val="AF272F"/>
          <w:sz w:val="20"/>
          <w:szCs w:val="20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86"/>
        <w:gridCol w:w="3150"/>
        <w:gridCol w:w="1530"/>
        <w:gridCol w:w="2070"/>
        <w:gridCol w:w="2160"/>
      </w:tblGrid>
      <w:tr w:rsidR="006547E0" w14:paraId="151864E0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BC09653" w14:textId="77777777" w:rsidR="00973DEE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 w:val="24"/>
                <w:szCs w:val="24"/>
              </w:rPr>
              <w:t>Goal 1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4653BA21" w14:textId="77777777" w:rsidR="00973DEE" w:rsidRPr="00FE3D5C" w:rsidRDefault="00BC7079" w:rsidP="00FE3D5C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2021 Priorities Goal</w:t>
            </w:r>
          </w:p>
        </w:tc>
      </w:tr>
      <w:tr w:rsidR="006547E0" w14:paraId="44B623CD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63E29387" w14:textId="77777777" w:rsidR="00973DEE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12 Month Target 1.1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06429E0E" w14:textId="77777777" w:rsidR="00973DEE" w:rsidRPr="00FE3D5C" w:rsidRDefault="00BC7079" w:rsidP="00FE3D5C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By the end of 2021:</w:t>
            </w:r>
            <w:r>
              <w:rPr>
                <w:sz w:val="20"/>
              </w:rPr>
              <w:br/>
              <w:t>Learning, catch up and extension:</w:t>
            </w:r>
            <w:r>
              <w:rPr>
                <w:sz w:val="20"/>
              </w:rPr>
              <w:br/>
              <w:t>PAT Maths- Year 2-6- increase the percentage of students achieving greater than 12 months growth from 10% to 20%</w:t>
            </w:r>
            <w:r>
              <w:rPr>
                <w:sz w:val="20"/>
              </w:rPr>
              <w:br/>
              <w:t>Decrease the percentage of s</w:t>
            </w:r>
            <w:r>
              <w:rPr>
                <w:sz w:val="20"/>
              </w:rPr>
              <w:t>tudents achieving less than 12 months growth from 19% to 11%</w:t>
            </w:r>
            <w:r>
              <w:rPr>
                <w:sz w:val="20"/>
              </w:rPr>
              <w:br/>
              <w:t>PAT Reading-Year 2-6- Increase the percentage of students achieving greater than 12 months growth from 5% to 20%</w:t>
            </w:r>
            <w:r>
              <w:rPr>
                <w:sz w:val="20"/>
              </w:rPr>
              <w:br/>
              <w:t xml:space="preserve">Decrease the percentage of students achieving less than 12 months growth from 26% </w:t>
            </w:r>
            <w:r>
              <w:rPr>
                <w:sz w:val="20"/>
              </w:rPr>
              <w:t>to 18%</w:t>
            </w:r>
            <w:r>
              <w:rPr>
                <w:sz w:val="20"/>
              </w:rPr>
              <w:br/>
              <w:t>Happy, Active and Healthy Kids:</w:t>
            </w:r>
            <w:r>
              <w:rPr>
                <w:sz w:val="20"/>
              </w:rPr>
              <w:br/>
              <w:t>Improve the positive endorsement for the AToSS factors:</w:t>
            </w:r>
            <w:r>
              <w:rPr>
                <w:sz w:val="20"/>
              </w:rPr>
              <w:br/>
              <w:t>Student voice and Agency from 56% to 70%</w:t>
            </w:r>
            <w:r>
              <w:rPr>
                <w:sz w:val="20"/>
              </w:rPr>
              <w:br/>
              <w:t>Teacher and student relations- teacher concern from 69% to 80%</w:t>
            </w:r>
            <w:r>
              <w:rPr>
                <w:sz w:val="20"/>
              </w:rPr>
              <w:br/>
              <w:t>Connected Schools:</w:t>
            </w:r>
            <w:r>
              <w:rPr>
                <w:sz w:val="20"/>
              </w:rPr>
              <w:br/>
              <w:t>Improve the positive endorsement for t</w:t>
            </w:r>
            <w:r>
              <w:rPr>
                <w:sz w:val="20"/>
              </w:rPr>
              <w:t>he AToSS factors:</w:t>
            </w:r>
            <w:r>
              <w:rPr>
                <w:sz w:val="20"/>
              </w:rPr>
              <w:br/>
              <w:t>Sense of connectedness from 66% to 77%</w:t>
            </w:r>
            <w:r>
              <w:rPr>
                <w:sz w:val="20"/>
              </w:rPr>
              <w:br/>
              <w:t>Improve the positive endorsement for the SOS factors:</w:t>
            </w:r>
            <w:r>
              <w:rPr>
                <w:sz w:val="20"/>
              </w:rPr>
              <w:br/>
              <w:t>Understanding formative assessment from 54% to 70%</w:t>
            </w:r>
            <w:r>
              <w:rPr>
                <w:sz w:val="20"/>
              </w:rPr>
              <w:br/>
              <w:t>Understanding curriculum from 61% to 78%</w:t>
            </w:r>
            <w:r>
              <w:rPr>
                <w:sz w:val="20"/>
              </w:rPr>
              <w:br/>
            </w:r>
          </w:p>
        </w:tc>
      </w:tr>
      <w:tr w:rsidR="006547E0" w14:paraId="07A5CAA6" w14:textId="77777777" w:rsidTr="00FA4D4A">
        <w:trPr>
          <w:trHeight w:val="15"/>
        </w:trPr>
        <w:tc>
          <w:tcPr>
            <w:tcW w:w="3119" w:type="dxa"/>
            <w:shd w:val="clear" w:color="auto" w:fill="62BFEB"/>
          </w:tcPr>
          <w:p w14:paraId="1A884977" w14:textId="77777777" w:rsidR="00973DEE" w:rsidRPr="006C7A56" w:rsidRDefault="00BC7079" w:rsidP="00171379">
            <w:pPr>
              <w:pStyle w:val="Heading3"/>
              <w:spacing w:before="0" w:after="0"/>
              <w:rPr>
                <w:szCs w:val="24"/>
              </w:rPr>
            </w:pPr>
            <w:r>
              <w:rPr>
                <w:szCs w:val="24"/>
              </w:rPr>
              <w:t>KIS 1</w:t>
            </w:r>
          </w:p>
          <w:p w14:paraId="79771379" w14:textId="77777777" w:rsidR="006547E0" w:rsidRDefault="00BC7079">
            <w:r>
              <w:rPr>
                <w:sz w:val="20"/>
              </w:rPr>
              <w:t>Curriculum planning and assessment</w:t>
            </w:r>
          </w:p>
        </w:tc>
        <w:tc>
          <w:tcPr>
            <w:tcW w:w="11996" w:type="dxa"/>
            <w:gridSpan w:val="5"/>
            <w:shd w:val="clear" w:color="auto" w:fill="62BFEB"/>
          </w:tcPr>
          <w:p w14:paraId="68330077" w14:textId="77777777" w:rsidR="00973DEE" w:rsidRPr="00FE3D5C" w:rsidRDefault="00BC7079" w:rsidP="00FE3D5C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Learning, catch-up and extension priority</w:t>
            </w:r>
          </w:p>
        </w:tc>
      </w:tr>
      <w:tr w:rsidR="006547E0" w14:paraId="4EB901A5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7E5BE79E" w14:textId="77777777" w:rsidR="003E1FC6" w:rsidRPr="005D3D69" w:rsidRDefault="00BC7079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Actions</w:t>
            </w:r>
          </w:p>
        </w:tc>
        <w:tc>
          <w:tcPr>
            <w:tcW w:w="11996" w:type="dxa"/>
            <w:gridSpan w:val="5"/>
          </w:tcPr>
          <w:p w14:paraId="26D183C6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br/>
              <w:t>- Develop and implement the Professional Learning Community improvement cycle for differentiated learning in collaboration with the Differentiated Support for School Improvement team.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- Increase teacher </w:t>
            </w:r>
            <w:r>
              <w:rPr>
                <w:sz w:val="20"/>
              </w:rPr>
              <w:t xml:space="preserve">capacity to embed the KPS literacy and numeracy instructional model and high impact teaching strategies.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- Embed consistent approach to formative assessment and develop data literacy of teachers to inform understanding of student needs and progress.</w:t>
            </w:r>
            <w:r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t>Establish and implement DET Tutoring initiative for differentiated support of students in literacy and numeracy.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br/>
            </w:r>
          </w:p>
        </w:tc>
      </w:tr>
      <w:tr w:rsidR="006547E0" w14:paraId="46BA4A0C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A80F20E" w14:textId="77777777" w:rsidR="00973DEE" w:rsidRPr="005D3D69" w:rsidRDefault="00BC7079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lastRenderedPageBreak/>
              <w:t>Outcomes</w:t>
            </w:r>
          </w:p>
        </w:tc>
        <w:tc>
          <w:tcPr>
            <w:tcW w:w="11996" w:type="dxa"/>
            <w:gridSpan w:val="5"/>
          </w:tcPr>
          <w:p w14:paraId="2FD2D822" w14:textId="77777777" w:rsidR="00973DE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Leaders will:</w:t>
            </w:r>
            <w:r>
              <w:rPr>
                <w:sz w:val="20"/>
              </w:rPr>
              <w:br/>
              <w:t xml:space="preserve">- support teachers to consistently and explicitly plan and implement the KPS instructional model and evidenced based </w:t>
            </w:r>
            <w:r>
              <w:rPr>
                <w:sz w:val="20"/>
              </w:rPr>
              <w:t>high impact teaching strategies.</w:t>
            </w:r>
            <w:r>
              <w:rPr>
                <w:sz w:val="20"/>
              </w:rPr>
              <w:br/>
              <w:t>- lead regular update of data walls informed by student assessment data.</w:t>
            </w:r>
            <w:r>
              <w:rPr>
                <w:sz w:val="20"/>
              </w:rPr>
              <w:br/>
              <w:t>- identify students and cohorts in need of targeted academic support or intervention.</w:t>
            </w:r>
            <w:r>
              <w:rPr>
                <w:sz w:val="20"/>
              </w:rPr>
              <w:br/>
              <w:t>- establish intervention/small group in class and withdrawal tut</w:t>
            </w:r>
            <w:r>
              <w:rPr>
                <w:sz w:val="20"/>
              </w:rPr>
              <w:t>oring.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 will:</w:t>
            </w:r>
            <w:r>
              <w:rPr>
                <w:sz w:val="20"/>
              </w:rPr>
              <w:br/>
              <w:t>- confidently and accurately identify learning needs of their students.</w:t>
            </w:r>
            <w:r>
              <w:rPr>
                <w:sz w:val="20"/>
              </w:rPr>
              <w:br/>
              <w:t>- engage in reflective practice, evaluate and plan curriculum, assessments, and lessons within the PLC improvement cycle.</w:t>
            </w:r>
            <w:r>
              <w:rPr>
                <w:sz w:val="20"/>
              </w:rPr>
              <w:br/>
              <w:t>- incorporate HITS (Differentiated teac</w:t>
            </w:r>
            <w:r>
              <w:rPr>
                <w:sz w:val="20"/>
              </w:rPr>
              <w:t>hing, Setting Goals, Feedback and Questioning) to plan units and lessons.</w:t>
            </w:r>
            <w:r>
              <w:rPr>
                <w:sz w:val="20"/>
              </w:rPr>
              <w:br/>
              <w:t>- provide regular feedback and monitor student progress using data walls.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Students will: </w:t>
            </w:r>
            <w:r>
              <w:rPr>
                <w:sz w:val="20"/>
              </w:rPr>
              <w:br/>
              <w:t>- know how lessons are structured and how this supports their learning.</w:t>
            </w:r>
            <w:r>
              <w:rPr>
                <w:sz w:val="20"/>
              </w:rPr>
              <w:br/>
              <w:t>- work at their lev</w:t>
            </w:r>
            <w:r>
              <w:rPr>
                <w:sz w:val="20"/>
              </w:rPr>
              <w:t>el using differentiated resources and intervention.</w:t>
            </w:r>
            <w:r>
              <w:rPr>
                <w:sz w:val="20"/>
              </w:rPr>
              <w:br/>
              <w:t>- receive regular feedback in their learning and know what their next steps/goals are to progress.</w:t>
            </w:r>
            <w:r>
              <w:rPr>
                <w:sz w:val="20"/>
              </w:rPr>
              <w:br/>
            </w:r>
          </w:p>
        </w:tc>
      </w:tr>
      <w:tr w:rsidR="006547E0" w14:paraId="26482F93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3B782F3" w14:textId="77777777" w:rsidR="00171379" w:rsidRPr="005D3D69" w:rsidRDefault="00BC7079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Success Indicators</w:t>
            </w:r>
          </w:p>
        </w:tc>
        <w:tc>
          <w:tcPr>
            <w:tcW w:w="11996" w:type="dxa"/>
            <w:gridSpan w:val="5"/>
          </w:tcPr>
          <w:p w14:paraId="6227A740" w14:textId="77777777" w:rsidR="00171379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Leaders:</w:t>
            </w:r>
            <w:r>
              <w:rPr>
                <w:sz w:val="20"/>
              </w:rPr>
              <w:br/>
              <w:t xml:space="preserve">- Documented Improvement cycle within curriculum unit and lesson </w:t>
            </w:r>
            <w:r>
              <w:rPr>
                <w:sz w:val="20"/>
              </w:rPr>
              <w:t>planning.</w:t>
            </w:r>
            <w:r>
              <w:rPr>
                <w:sz w:val="20"/>
              </w:rPr>
              <w:br/>
              <w:t>- Classroom observations and learning walks; and notes from coaching conversations.</w:t>
            </w:r>
            <w:r>
              <w:rPr>
                <w:sz w:val="20"/>
              </w:rPr>
              <w:br/>
              <w:t>- Leadership and SIT meeting minutes.</w:t>
            </w:r>
            <w:r>
              <w:rPr>
                <w:sz w:val="20"/>
              </w:rPr>
              <w:br/>
              <w:t>- Documented tutoring model and timetable.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Teachers:</w:t>
            </w:r>
            <w:r>
              <w:rPr>
                <w:sz w:val="20"/>
              </w:rPr>
              <w:br/>
              <w:t>- Formative assessment data and teacher judgement data.</w:t>
            </w:r>
            <w:r>
              <w:rPr>
                <w:sz w:val="20"/>
              </w:rPr>
              <w:br/>
              <w:t>- Notes of Pee</w:t>
            </w:r>
            <w:r>
              <w:rPr>
                <w:sz w:val="20"/>
              </w:rPr>
              <w:t>r Observations and coaching conversations.</w:t>
            </w:r>
            <w:r>
              <w:rPr>
                <w:sz w:val="20"/>
              </w:rPr>
              <w:br/>
              <w:t>- Differentiated curriculum documents and evidence of student learning at different levels .</w:t>
            </w:r>
            <w:r>
              <w:rPr>
                <w:sz w:val="20"/>
              </w:rPr>
              <w:br/>
              <w:t>- Data walls indicating clear student progress.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Students:</w:t>
            </w:r>
            <w:r>
              <w:rPr>
                <w:sz w:val="20"/>
              </w:rPr>
              <w:br/>
              <w:t>- Articulated progress against Individual Learning Plan goals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br/>
              <w:t>- Student feedback on differentiation, the instructional model, and use of common strategies.</w:t>
            </w:r>
          </w:p>
        </w:tc>
      </w:tr>
      <w:tr w:rsidR="006547E0" w14:paraId="6CB97E85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3A55CE67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lastRenderedPageBreak/>
              <w:t>Activities and Milestones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8DC2182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Who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FFE34C4" w14:textId="77777777" w:rsidR="003E1FC6" w:rsidRPr="006C7A56" w:rsidRDefault="00BC7079" w:rsidP="00103446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 xml:space="preserve">Is this a </w:t>
            </w:r>
            <w:r>
              <w:rPr>
                <w:szCs w:val="24"/>
              </w:rPr>
              <w:t>PL</w:t>
            </w:r>
            <w:r w:rsidRPr="006C7A56">
              <w:rPr>
                <w:szCs w:val="24"/>
              </w:rPr>
              <w:t xml:space="preserve">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63B3A6A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93CCE0C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Budget</w:t>
            </w:r>
          </w:p>
        </w:tc>
      </w:tr>
      <w:tr w:rsidR="006547E0" w14:paraId="107851BF" w14:textId="77777777" w:rsidTr="00AF3BC2">
        <w:trPr>
          <w:trHeight w:val="20"/>
        </w:trPr>
        <w:tc>
          <w:tcPr>
            <w:tcW w:w="6205" w:type="dxa"/>
            <w:gridSpan w:val="2"/>
          </w:tcPr>
          <w:p w14:paraId="23379E31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Design and deliver professional learning on formative assessment and collecting, </w:t>
            </w:r>
            <w:r>
              <w:rPr>
                <w:sz w:val="20"/>
              </w:rPr>
              <w:t>moderating, analysing, responding to and monitoring data throughout the year.</w:t>
            </w:r>
          </w:p>
        </w:tc>
        <w:tc>
          <w:tcPr>
            <w:tcW w:w="3150" w:type="dxa"/>
          </w:tcPr>
          <w:p w14:paraId="27BC8A9B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School Leadership Team</w:t>
            </w:r>
          </w:p>
          <w:p w14:paraId="071E16C2" w14:textId="77777777" w:rsidR="006547E0" w:rsidRDefault="006547E0"/>
        </w:tc>
        <w:tc>
          <w:tcPr>
            <w:tcW w:w="1530" w:type="dxa"/>
          </w:tcPr>
          <w:p w14:paraId="285BB7AA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61A1CE85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177CB563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26474E1D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$10,000.00</w:t>
            </w:r>
          </w:p>
          <w:p w14:paraId="188C7C63" w14:textId="77777777" w:rsidR="006547E0" w:rsidRDefault="006547E0"/>
          <w:p w14:paraId="608CB13D" w14:textId="77777777" w:rsidR="006547E0" w:rsidRDefault="00BC7079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2E00A6B4" w14:textId="77777777" w:rsidTr="00AF3BC2">
        <w:trPr>
          <w:trHeight w:val="20"/>
        </w:trPr>
        <w:tc>
          <w:tcPr>
            <w:tcW w:w="6205" w:type="dxa"/>
            <w:gridSpan w:val="2"/>
          </w:tcPr>
          <w:p w14:paraId="72E4C508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Align the DSSI theory of action document with the 2021 AIP goals </w:t>
            </w:r>
            <w:r>
              <w:rPr>
                <w:sz w:val="20"/>
              </w:rPr>
              <w:t>and Key Improvement Strategies.</w:t>
            </w:r>
          </w:p>
        </w:tc>
        <w:tc>
          <w:tcPr>
            <w:tcW w:w="3150" w:type="dxa"/>
          </w:tcPr>
          <w:p w14:paraId="4D67AA08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Partners (DSSI)</w:t>
            </w:r>
          </w:p>
          <w:p w14:paraId="1CF2E4ED" w14:textId="77777777" w:rsidR="006547E0" w:rsidRDefault="00BC7079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School Leadership Team</w:t>
            </w:r>
          </w:p>
          <w:p w14:paraId="2D4520C8" w14:textId="77777777" w:rsidR="006547E0" w:rsidRDefault="006547E0"/>
        </w:tc>
        <w:tc>
          <w:tcPr>
            <w:tcW w:w="1530" w:type="dxa"/>
          </w:tcPr>
          <w:p w14:paraId="50075379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441A3959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3D16F6DB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3508FC23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34BD969E" w14:textId="77777777" w:rsidR="006547E0" w:rsidRDefault="006547E0"/>
          <w:p w14:paraId="6848054F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224FB7AA" w14:textId="77777777" w:rsidTr="00AF3BC2">
        <w:trPr>
          <w:trHeight w:val="20"/>
        </w:trPr>
        <w:tc>
          <w:tcPr>
            <w:tcW w:w="6205" w:type="dxa"/>
            <w:gridSpan w:val="2"/>
          </w:tcPr>
          <w:p w14:paraId="6A081CA8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Establish processes/structures for coaching/mentoring and observation of the KPS </w:t>
            </w:r>
            <w:r>
              <w:rPr>
                <w:sz w:val="20"/>
              </w:rPr>
              <w:t>instructional model and high impact teaching strategies.</w:t>
            </w:r>
            <w:r>
              <w:rPr>
                <w:sz w:val="20"/>
              </w:rPr>
              <w:br/>
            </w:r>
          </w:p>
        </w:tc>
        <w:tc>
          <w:tcPr>
            <w:tcW w:w="3150" w:type="dxa"/>
          </w:tcPr>
          <w:p w14:paraId="54404DFE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Leading Teacher(s)</w:t>
            </w:r>
          </w:p>
          <w:p w14:paraId="41FCF7DE" w14:textId="77777777" w:rsidR="006547E0" w:rsidRDefault="00BC7079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Learning Specialist(s)</w:t>
            </w:r>
          </w:p>
          <w:p w14:paraId="20BDDD63" w14:textId="77777777" w:rsidR="006547E0" w:rsidRDefault="006547E0"/>
        </w:tc>
        <w:tc>
          <w:tcPr>
            <w:tcW w:w="1530" w:type="dxa"/>
          </w:tcPr>
          <w:p w14:paraId="2EE2DB5C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0061B55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15536D97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3C9FE7F0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$20,000.00</w:t>
            </w:r>
          </w:p>
          <w:p w14:paraId="5D91B0DC" w14:textId="77777777" w:rsidR="006547E0" w:rsidRDefault="006547E0"/>
          <w:p w14:paraId="393ADD7C" w14:textId="77777777" w:rsidR="006547E0" w:rsidRDefault="00BC7079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5C8B280F" w14:textId="77777777" w:rsidTr="00AF3BC2">
        <w:trPr>
          <w:trHeight w:val="20"/>
        </w:trPr>
        <w:tc>
          <w:tcPr>
            <w:tcW w:w="6205" w:type="dxa"/>
            <w:gridSpan w:val="2"/>
          </w:tcPr>
          <w:p w14:paraId="6745B186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Incorporate instructional practice and high impact teaching </w:t>
            </w:r>
            <w:r>
              <w:rPr>
                <w:sz w:val="20"/>
              </w:rPr>
              <w:t>strategies focus into teachers' Performance and Development plans.</w:t>
            </w:r>
          </w:p>
        </w:tc>
        <w:tc>
          <w:tcPr>
            <w:tcW w:w="3150" w:type="dxa"/>
          </w:tcPr>
          <w:p w14:paraId="77B8476E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Teacher(s)</w:t>
            </w:r>
          </w:p>
          <w:p w14:paraId="73993A6C" w14:textId="77777777" w:rsidR="006547E0" w:rsidRDefault="006547E0"/>
        </w:tc>
        <w:tc>
          <w:tcPr>
            <w:tcW w:w="1530" w:type="dxa"/>
          </w:tcPr>
          <w:p w14:paraId="58633DFD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724DFD61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34FE76B6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211D035A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7116685D" w14:textId="77777777" w:rsidR="006547E0" w:rsidRDefault="006547E0"/>
          <w:p w14:paraId="03AE9B5E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5A8B6409" w14:textId="77777777" w:rsidTr="00AF3BC2">
        <w:trPr>
          <w:trHeight w:val="20"/>
        </w:trPr>
        <w:tc>
          <w:tcPr>
            <w:tcW w:w="6205" w:type="dxa"/>
            <w:gridSpan w:val="2"/>
          </w:tcPr>
          <w:p w14:paraId="618CA927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Appoint equivalent EFT 3.6 tutors for 12 months. </w:t>
            </w:r>
          </w:p>
        </w:tc>
        <w:tc>
          <w:tcPr>
            <w:tcW w:w="3150" w:type="dxa"/>
          </w:tcPr>
          <w:p w14:paraId="6C4237F9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14:paraId="436A407F" w14:textId="77777777" w:rsidR="006547E0" w:rsidRDefault="006547E0"/>
        </w:tc>
        <w:tc>
          <w:tcPr>
            <w:tcW w:w="1530" w:type="dxa"/>
          </w:tcPr>
          <w:p w14:paraId="5E39177C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4F46D799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BC9E378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Term 1</w:t>
            </w:r>
          </w:p>
        </w:tc>
        <w:tc>
          <w:tcPr>
            <w:tcW w:w="2160" w:type="dxa"/>
          </w:tcPr>
          <w:p w14:paraId="3B285919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$279,000.00</w:t>
            </w:r>
          </w:p>
          <w:p w14:paraId="15EEDA25" w14:textId="77777777" w:rsidR="006547E0" w:rsidRDefault="006547E0"/>
          <w:p w14:paraId="07336A8D" w14:textId="77777777" w:rsidR="006547E0" w:rsidRDefault="00BC7079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50A15A00" w14:textId="77777777" w:rsidTr="00AF3BC2">
        <w:trPr>
          <w:trHeight w:val="20"/>
        </w:trPr>
        <w:tc>
          <w:tcPr>
            <w:tcW w:w="6205" w:type="dxa"/>
            <w:gridSpan w:val="2"/>
          </w:tcPr>
          <w:p w14:paraId="30898BAE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Establish criteria for identifying students requiring individual and tailored support, tutoring and intervention; and develop a model and and schedule times </w:t>
            </w:r>
            <w:proofErr w:type="gramStart"/>
            <w:r>
              <w:rPr>
                <w:sz w:val="20"/>
              </w:rPr>
              <w:t>for  support</w:t>
            </w:r>
            <w:proofErr w:type="gramEnd"/>
            <w:r>
              <w:rPr>
                <w:sz w:val="20"/>
              </w:rPr>
              <w:t>/tutoring to occur.</w:t>
            </w:r>
          </w:p>
        </w:tc>
        <w:tc>
          <w:tcPr>
            <w:tcW w:w="3150" w:type="dxa"/>
          </w:tcPr>
          <w:p w14:paraId="27C066F5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Teaching and L</w:t>
            </w:r>
            <w:r>
              <w:rPr>
                <w:rFonts w:eastAsia="Arial"/>
                <w:color w:val="000000"/>
                <w:sz w:val="20"/>
              </w:rPr>
              <w:t>earning Coordinator</w:t>
            </w:r>
          </w:p>
          <w:p w14:paraId="1B3A8931" w14:textId="77777777" w:rsidR="006547E0" w:rsidRDefault="006547E0"/>
        </w:tc>
        <w:tc>
          <w:tcPr>
            <w:tcW w:w="1530" w:type="dxa"/>
          </w:tcPr>
          <w:p w14:paraId="2FADDB84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3BCB3211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7D4C8B37" w14:textId="77777777" w:rsidR="006547E0" w:rsidRDefault="00BC7079">
            <w:r>
              <w:rPr>
                <w:sz w:val="20"/>
              </w:rPr>
              <w:lastRenderedPageBreak/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7C85C366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lastRenderedPageBreak/>
              <w:t>$0.00</w:t>
            </w:r>
          </w:p>
          <w:p w14:paraId="32A61B2A" w14:textId="77777777" w:rsidR="006547E0" w:rsidRDefault="006547E0"/>
          <w:p w14:paraId="296CDE85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lastRenderedPageBreak/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096F0719" w14:textId="77777777" w:rsidTr="00FA4D4A">
        <w:trPr>
          <w:trHeight w:val="15"/>
        </w:trPr>
        <w:tc>
          <w:tcPr>
            <w:tcW w:w="3119" w:type="dxa"/>
            <w:shd w:val="clear" w:color="auto" w:fill="F8A718"/>
          </w:tcPr>
          <w:p w14:paraId="590688FE" w14:textId="77777777" w:rsidR="00973DEE" w:rsidRPr="006C7A56" w:rsidRDefault="00BC7079" w:rsidP="00171379">
            <w:pPr>
              <w:pStyle w:val="Heading3"/>
              <w:spacing w:before="0" w:after="0"/>
              <w:rPr>
                <w:szCs w:val="24"/>
              </w:rPr>
            </w:pPr>
            <w:r>
              <w:rPr>
                <w:szCs w:val="24"/>
              </w:rPr>
              <w:lastRenderedPageBreak/>
              <w:t>KIS 2</w:t>
            </w:r>
          </w:p>
          <w:p w14:paraId="6AC24DB0" w14:textId="77777777" w:rsidR="006547E0" w:rsidRDefault="00BC7079">
            <w:r>
              <w:rPr>
                <w:sz w:val="20"/>
              </w:rPr>
              <w:t>Health and wellbeing</w:t>
            </w:r>
          </w:p>
        </w:tc>
        <w:tc>
          <w:tcPr>
            <w:tcW w:w="11996" w:type="dxa"/>
            <w:gridSpan w:val="5"/>
            <w:shd w:val="clear" w:color="auto" w:fill="F8A718"/>
          </w:tcPr>
          <w:p w14:paraId="3B2B5BD6" w14:textId="77777777" w:rsidR="00973DEE" w:rsidRPr="00FE3D5C" w:rsidRDefault="00BC7079" w:rsidP="00FE3D5C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Happy, active and healthy </w:t>
            </w:r>
            <w:proofErr w:type="gramStart"/>
            <w:r>
              <w:rPr>
                <w:sz w:val="20"/>
              </w:rPr>
              <w:t>kids</w:t>
            </w:r>
            <w:proofErr w:type="gramEnd"/>
            <w:r>
              <w:rPr>
                <w:sz w:val="20"/>
              </w:rPr>
              <w:t xml:space="preserve"> priority</w:t>
            </w:r>
          </w:p>
        </w:tc>
      </w:tr>
      <w:tr w:rsidR="006547E0" w14:paraId="64B3DA5F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03700235" w14:textId="77777777" w:rsidR="003E1FC6" w:rsidRPr="005D3D69" w:rsidRDefault="00BC7079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Actions</w:t>
            </w:r>
          </w:p>
        </w:tc>
        <w:tc>
          <w:tcPr>
            <w:tcW w:w="11996" w:type="dxa"/>
            <w:gridSpan w:val="5"/>
          </w:tcPr>
          <w:p w14:paraId="7B116099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br/>
              <w:t xml:space="preserve">- Embed the KPS Engagement model for social-emotional learning, and </w:t>
            </w:r>
            <w:r>
              <w:rPr>
                <w:sz w:val="20"/>
              </w:rPr>
              <w:t>student engagement and inclusion.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- Refine classroom Key Learning Areas to prioritize Social and Emotional Learning (SEL)  cognitive and behavioural skills,  and physical exercise and relaxation.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- Build staff capacity to collect, analyse, monitor and re</w:t>
            </w:r>
            <w:r>
              <w:rPr>
                <w:sz w:val="20"/>
              </w:rPr>
              <w:t>spond to student engagement data.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- Build relationships and engage with all students and families; and ensure all students know there is someone who cares about them.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</w:tr>
      <w:tr w:rsidR="006547E0" w14:paraId="677B547B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2CD540A" w14:textId="77777777" w:rsidR="00973DEE" w:rsidRPr="005D3D69" w:rsidRDefault="00BC7079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Outcomes</w:t>
            </w:r>
          </w:p>
        </w:tc>
        <w:tc>
          <w:tcPr>
            <w:tcW w:w="11996" w:type="dxa"/>
            <w:gridSpan w:val="5"/>
          </w:tcPr>
          <w:p w14:paraId="7A1DE230" w14:textId="77777777" w:rsidR="00973DE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Leaders will:</w:t>
            </w:r>
            <w:r>
              <w:rPr>
                <w:sz w:val="20"/>
              </w:rPr>
              <w:br/>
              <w:t>- enhance strong school and community culture and values.</w:t>
            </w:r>
            <w:r>
              <w:rPr>
                <w:sz w:val="20"/>
              </w:rPr>
              <w:br/>
              <w:t>- e</w:t>
            </w:r>
            <w:r>
              <w:rPr>
                <w:sz w:val="20"/>
              </w:rPr>
              <w:t>mbed wellbeing supports and positive support planning (PSP)  for students and families.</w:t>
            </w:r>
            <w:r>
              <w:rPr>
                <w:sz w:val="20"/>
              </w:rPr>
              <w:br/>
              <w:t>- identify at risk and vulnerable students and provide targeted support in conjunction with teaching staff in a timely manner.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 will:</w:t>
            </w:r>
            <w:r>
              <w:rPr>
                <w:sz w:val="20"/>
              </w:rPr>
              <w:br/>
              <w:t>- incorporate SWPBS, BSEM</w:t>
            </w:r>
            <w:r>
              <w:rPr>
                <w:sz w:val="20"/>
              </w:rPr>
              <w:t>, AVID and Respectful Relationships practices and strategies in planning units of work.</w:t>
            </w:r>
            <w:r>
              <w:rPr>
                <w:sz w:val="20"/>
              </w:rPr>
              <w:br/>
              <w:t>- consistently use and model agreed routines and practices for student engagement and inclusion.</w:t>
            </w:r>
            <w:r>
              <w:rPr>
                <w:sz w:val="20"/>
              </w:rPr>
              <w:br/>
              <w:t xml:space="preserve">- provide regular communication and support/monitoring to all students </w:t>
            </w:r>
            <w:r>
              <w:rPr>
                <w:sz w:val="20"/>
              </w:rPr>
              <w:t>and families.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Students will:</w:t>
            </w:r>
            <w:r>
              <w:rPr>
                <w:sz w:val="20"/>
              </w:rPr>
              <w:br/>
              <w:t>- develop strong relationships with peers.</w:t>
            </w:r>
            <w:r>
              <w:rPr>
                <w:sz w:val="20"/>
              </w:rPr>
              <w:br/>
              <w:t>- demonstrate strategies and behaviors for self awareness and regulation.</w:t>
            </w:r>
          </w:p>
        </w:tc>
      </w:tr>
      <w:tr w:rsidR="006547E0" w14:paraId="2A4D37A0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164D512" w14:textId="77777777" w:rsidR="00171379" w:rsidRPr="005D3D69" w:rsidRDefault="00BC7079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Success Indicators</w:t>
            </w:r>
          </w:p>
        </w:tc>
        <w:tc>
          <w:tcPr>
            <w:tcW w:w="11996" w:type="dxa"/>
            <w:gridSpan w:val="5"/>
          </w:tcPr>
          <w:p w14:paraId="144EB39D" w14:textId="77777777" w:rsidR="00171379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Leaders:</w:t>
            </w:r>
            <w:r>
              <w:rPr>
                <w:sz w:val="20"/>
              </w:rPr>
              <w:br/>
              <w:t xml:space="preserve">- Documented Engagement strategies within curriculum unit and lesson </w:t>
            </w:r>
            <w:r>
              <w:rPr>
                <w:sz w:val="20"/>
              </w:rPr>
              <w:t>planning.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>- Classroom observations and learning walks focusing on positive classroom climate; and notes from coaching conversations.</w:t>
            </w:r>
            <w:r>
              <w:rPr>
                <w:sz w:val="20"/>
              </w:rPr>
              <w:br/>
              <w:t>- Wellbeing and SIT meeting minutes.</w:t>
            </w:r>
            <w:r>
              <w:rPr>
                <w:sz w:val="20"/>
              </w:rPr>
              <w:br/>
              <w:t>- Documented PSP (positive support planning) model and timetable.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Teachers:</w:t>
            </w:r>
            <w:r>
              <w:rPr>
                <w:sz w:val="20"/>
              </w:rPr>
              <w:br/>
              <w:t xml:space="preserve">- Visual </w:t>
            </w:r>
            <w:r>
              <w:rPr>
                <w:sz w:val="20"/>
              </w:rPr>
              <w:t xml:space="preserve">representation of KPS engagement model visible in classrooms. </w:t>
            </w:r>
            <w:r>
              <w:rPr>
                <w:sz w:val="20"/>
              </w:rPr>
              <w:br/>
              <w:t>- Anecdotal, COMPASS and attendance data.</w:t>
            </w:r>
            <w:r>
              <w:rPr>
                <w:sz w:val="20"/>
              </w:rPr>
              <w:br/>
              <w:t>- Refine documentation of referrals and communication process regarding monitoring and escalating wellbeing concerns via issue tracker.</w:t>
            </w:r>
            <w:r>
              <w:rPr>
                <w:sz w:val="20"/>
              </w:rPr>
              <w:br/>
              <w:t>- Notes of Peer</w:t>
            </w:r>
            <w:r>
              <w:rPr>
                <w:sz w:val="20"/>
              </w:rPr>
              <w:t xml:space="preserve"> Observations of Positive Climate routines and practices.</w:t>
            </w:r>
            <w:r>
              <w:rPr>
                <w:sz w:val="20"/>
              </w:rPr>
              <w:br/>
              <w:t>- Lesson planning reflecting SEL curriculum, health and physical activity.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Students:</w:t>
            </w:r>
            <w:r>
              <w:rPr>
                <w:sz w:val="20"/>
              </w:rPr>
              <w:br/>
              <w:t>- Co- constructed classroom anchor charts and visuals of expected behaviors and AVID strategies.</w:t>
            </w:r>
            <w:r>
              <w:rPr>
                <w:sz w:val="20"/>
              </w:rPr>
              <w:br/>
              <w:t>- participation</w:t>
            </w:r>
            <w:r>
              <w:rPr>
                <w:sz w:val="20"/>
              </w:rPr>
              <w:t xml:space="preserve"> in emotional regulation strategies such as brain breaks, rhythmic, repetitive activity.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</w:tr>
      <w:tr w:rsidR="006547E0" w14:paraId="37386018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6F5BACD5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lastRenderedPageBreak/>
              <w:t>Activities and Milestones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B025650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Who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3B5FEBA" w14:textId="77777777" w:rsidR="003E1FC6" w:rsidRPr="006C7A56" w:rsidRDefault="00BC7079" w:rsidP="00103446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 xml:space="preserve">Is this a </w:t>
            </w:r>
            <w:r>
              <w:rPr>
                <w:szCs w:val="24"/>
              </w:rPr>
              <w:t>PL</w:t>
            </w:r>
            <w:r w:rsidRPr="006C7A56">
              <w:rPr>
                <w:szCs w:val="24"/>
              </w:rPr>
              <w:t xml:space="preserve">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7F9D9DF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28119C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Budget</w:t>
            </w:r>
          </w:p>
        </w:tc>
      </w:tr>
      <w:tr w:rsidR="006547E0" w14:paraId="7A08841D" w14:textId="77777777" w:rsidTr="00AF3BC2">
        <w:trPr>
          <w:trHeight w:val="20"/>
        </w:trPr>
        <w:tc>
          <w:tcPr>
            <w:tcW w:w="6205" w:type="dxa"/>
            <w:gridSpan w:val="2"/>
          </w:tcPr>
          <w:p w14:paraId="08CB4B12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Develop curriculum units of social, emotional learning and respectful relationships collaboratively within teams. </w:t>
            </w:r>
          </w:p>
        </w:tc>
        <w:tc>
          <w:tcPr>
            <w:tcW w:w="3150" w:type="dxa"/>
          </w:tcPr>
          <w:p w14:paraId="7A0B968D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Leading Teacher(s)</w:t>
            </w:r>
          </w:p>
          <w:p w14:paraId="299B9516" w14:textId="77777777" w:rsidR="006547E0" w:rsidRDefault="006547E0"/>
        </w:tc>
        <w:tc>
          <w:tcPr>
            <w:tcW w:w="1530" w:type="dxa"/>
          </w:tcPr>
          <w:p w14:paraId="50B33C31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0718FD6B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4BEAEA3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023E88F9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34195F32" w14:textId="77777777" w:rsidR="006547E0" w:rsidRDefault="006547E0"/>
          <w:p w14:paraId="4C65D77C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45896860" w14:textId="77777777" w:rsidTr="00AF3BC2">
        <w:trPr>
          <w:trHeight w:val="20"/>
        </w:trPr>
        <w:tc>
          <w:tcPr>
            <w:tcW w:w="6205" w:type="dxa"/>
            <w:gridSpan w:val="2"/>
          </w:tcPr>
          <w:p w14:paraId="33C14519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Establish "Healthy minds &amp; bodies" </w:t>
            </w:r>
            <w:r>
              <w:rPr>
                <w:sz w:val="20"/>
              </w:rPr>
              <w:t>after-school club.</w:t>
            </w:r>
          </w:p>
        </w:tc>
        <w:tc>
          <w:tcPr>
            <w:tcW w:w="3150" w:type="dxa"/>
          </w:tcPr>
          <w:p w14:paraId="18848D9A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Student Wellbeing Co-ordinator</w:t>
            </w:r>
          </w:p>
          <w:p w14:paraId="3039054B" w14:textId="77777777" w:rsidR="006547E0" w:rsidRDefault="00BC7079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Wellbeing Team </w:t>
            </w:r>
          </w:p>
          <w:p w14:paraId="168CD881" w14:textId="77777777" w:rsidR="006547E0" w:rsidRDefault="006547E0"/>
        </w:tc>
        <w:tc>
          <w:tcPr>
            <w:tcW w:w="1530" w:type="dxa"/>
          </w:tcPr>
          <w:p w14:paraId="345A8091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0F02FAE5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2</w:t>
            </w:r>
          </w:p>
          <w:p w14:paraId="005FC9DC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75CFA5E8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3A1C9CD6" w14:textId="77777777" w:rsidR="006547E0" w:rsidRDefault="006547E0"/>
          <w:p w14:paraId="76B980A6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7EFEFA19" w14:textId="77777777" w:rsidTr="00AF3BC2">
        <w:trPr>
          <w:trHeight w:val="20"/>
        </w:trPr>
        <w:tc>
          <w:tcPr>
            <w:tcW w:w="6205" w:type="dxa"/>
            <w:gridSpan w:val="2"/>
          </w:tcPr>
          <w:p w14:paraId="4375FF52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Refine roles and responsibility of teachers, education support staff and middle leaders for establishing and</w:t>
            </w:r>
            <w:r>
              <w:rPr>
                <w:sz w:val="20"/>
              </w:rPr>
              <w:t xml:space="preserve"> maintaining positive relationships with all students and families.</w:t>
            </w:r>
          </w:p>
        </w:tc>
        <w:tc>
          <w:tcPr>
            <w:tcW w:w="3150" w:type="dxa"/>
          </w:tcPr>
          <w:p w14:paraId="20D0BB77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Assistant Principal</w:t>
            </w:r>
          </w:p>
          <w:p w14:paraId="02B4936F" w14:textId="77777777" w:rsidR="006547E0" w:rsidRDefault="00BC7079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Principal</w:t>
            </w:r>
          </w:p>
          <w:p w14:paraId="6488BC93" w14:textId="77777777" w:rsidR="006547E0" w:rsidRDefault="006547E0"/>
        </w:tc>
        <w:tc>
          <w:tcPr>
            <w:tcW w:w="1530" w:type="dxa"/>
          </w:tcPr>
          <w:p w14:paraId="6CB73688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4BB3FC29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52DD9B5E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1A9E4343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44871A36" w14:textId="77777777" w:rsidR="006547E0" w:rsidRDefault="006547E0"/>
          <w:p w14:paraId="0E055E4A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35E9B9A8" w14:textId="77777777" w:rsidTr="00AF3BC2">
        <w:trPr>
          <w:trHeight w:val="20"/>
        </w:trPr>
        <w:tc>
          <w:tcPr>
            <w:tcW w:w="6205" w:type="dxa"/>
            <w:gridSpan w:val="2"/>
          </w:tcPr>
          <w:p w14:paraId="16CD7A49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Embed clear referral processes for identifying at risk and </w:t>
            </w:r>
            <w:r>
              <w:rPr>
                <w:sz w:val="20"/>
              </w:rPr>
              <w:t>vulnerable students.</w:t>
            </w:r>
          </w:p>
        </w:tc>
        <w:tc>
          <w:tcPr>
            <w:tcW w:w="3150" w:type="dxa"/>
          </w:tcPr>
          <w:p w14:paraId="63D8F6E4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Assistant Principal</w:t>
            </w:r>
          </w:p>
          <w:p w14:paraId="158487C2" w14:textId="77777777" w:rsidR="006547E0" w:rsidRDefault="00BC7079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Wellbeing Team </w:t>
            </w:r>
          </w:p>
          <w:p w14:paraId="1858EBC8" w14:textId="77777777" w:rsidR="006547E0" w:rsidRDefault="006547E0"/>
        </w:tc>
        <w:tc>
          <w:tcPr>
            <w:tcW w:w="1530" w:type="dxa"/>
          </w:tcPr>
          <w:p w14:paraId="265A0404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6658D54F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78FC18F4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2</w:t>
            </w:r>
          </w:p>
        </w:tc>
        <w:tc>
          <w:tcPr>
            <w:tcW w:w="2160" w:type="dxa"/>
          </w:tcPr>
          <w:p w14:paraId="7A564000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59E2277A" w14:textId="77777777" w:rsidR="006547E0" w:rsidRDefault="006547E0"/>
          <w:p w14:paraId="54114750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5D8481CF" w14:textId="77777777" w:rsidTr="00AF3BC2">
        <w:trPr>
          <w:trHeight w:val="20"/>
        </w:trPr>
        <w:tc>
          <w:tcPr>
            <w:tcW w:w="6205" w:type="dxa"/>
            <w:gridSpan w:val="2"/>
          </w:tcPr>
          <w:p w14:paraId="62842397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Establish a rostered process for regular check-ins with all families.</w:t>
            </w:r>
          </w:p>
        </w:tc>
        <w:tc>
          <w:tcPr>
            <w:tcW w:w="3150" w:type="dxa"/>
          </w:tcPr>
          <w:p w14:paraId="02565597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14:paraId="451E2D64" w14:textId="77777777" w:rsidR="006547E0" w:rsidRDefault="006547E0"/>
        </w:tc>
        <w:tc>
          <w:tcPr>
            <w:tcW w:w="1530" w:type="dxa"/>
          </w:tcPr>
          <w:p w14:paraId="31C01D43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322F6C35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6056F110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Term 2</w:t>
            </w:r>
          </w:p>
        </w:tc>
        <w:tc>
          <w:tcPr>
            <w:tcW w:w="2160" w:type="dxa"/>
          </w:tcPr>
          <w:p w14:paraId="026ADB6B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58703ADD" w14:textId="77777777" w:rsidR="006547E0" w:rsidRDefault="006547E0"/>
          <w:p w14:paraId="648F0375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4A4CD850" w14:textId="77777777" w:rsidTr="00FA4D4A">
        <w:trPr>
          <w:trHeight w:val="15"/>
        </w:trPr>
        <w:tc>
          <w:tcPr>
            <w:tcW w:w="3119" w:type="dxa"/>
            <w:shd w:val="clear" w:color="auto" w:fill="AF96B4"/>
          </w:tcPr>
          <w:p w14:paraId="3F74C807" w14:textId="77777777" w:rsidR="00973DEE" w:rsidRPr="006C7A56" w:rsidRDefault="00BC7079" w:rsidP="00171379">
            <w:pPr>
              <w:pStyle w:val="Heading3"/>
              <w:spacing w:before="0" w:after="0"/>
              <w:rPr>
                <w:szCs w:val="24"/>
              </w:rPr>
            </w:pPr>
            <w:r>
              <w:rPr>
                <w:szCs w:val="24"/>
              </w:rPr>
              <w:t>KIS 3</w:t>
            </w:r>
          </w:p>
          <w:p w14:paraId="7E2A889C" w14:textId="77777777" w:rsidR="006547E0" w:rsidRDefault="00BC7079">
            <w:r>
              <w:rPr>
                <w:sz w:val="20"/>
              </w:rPr>
              <w:t>Building communities</w:t>
            </w:r>
          </w:p>
        </w:tc>
        <w:tc>
          <w:tcPr>
            <w:tcW w:w="11996" w:type="dxa"/>
            <w:gridSpan w:val="5"/>
            <w:shd w:val="clear" w:color="auto" w:fill="AF96B4"/>
          </w:tcPr>
          <w:p w14:paraId="40C7C13B" w14:textId="77777777" w:rsidR="00973DEE" w:rsidRPr="00FE3D5C" w:rsidRDefault="00BC7079" w:rsidP="00FE3D5C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Connected </w:t>
            </w:r>
            <w:proofErr w:type="gramStart"/>
            <w:r>
              <w:rPr>
                <w:sz w:val="20"/>
              </w:rPr>
              <w:t>schools</w:t>
            </w:r>
            <w:proofErr w:type="gramEnd"/>
            <w:r>
              <w:rPr>
                <w:sz w:val="20"/>
              </w:rPr>
              <w:t xml:space="preserve"> priority</w:t>
            </w:r>
          </w:p>
        </w:tc>
      </w:tr>
      <w:tr w:rsidR="006547E0" w14:paraId="5077EE23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011353C7" w14:textId="77777777" w:rsidR="003E1FC6" w:rsidRPr="005D3D69" w:rsidRDefault="00BC7079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Actions</w:t>
            </w:r>
          </w:p>
        </w:tc>
        <w:tc>
          <w:tcPr>
            <w:tcW w:w="11996" w:type="dxa"/>
            <w:gridSpan w:val="5"/>
          </w:tcPr>
          <w:p w14:paraId="5D819D2F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- Strengthen and embed the school-wide approach for communication with parents/carers/kin, incorporating the effective ways in which KPS </w:t>
            </w:r>
            <w:r>
              <w:rPr>
                <w:sz w:val="20"/>
              </w:rPr>
              <w:t>connected during flexible and remote learning.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- Build staff capability to integrate digital learning.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- Celebrate the multiculturalism of the KPS community.</w:t>
            </w:r>
          </w:p>
        </w:tc>
      </w:tr>
      <w:tr w:rsidR="006547E0" w14:paraId="1C3BEB0D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3F7A6C2" w14:textId="77777777" w:rsidR="00973DEE" w:rsidRPr="005D3D69" w:rsidRDefault="00BC7079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Outcomes</w:t>
            </w:r>
          </w:p>
        </w:tc>
        <w:tc>
          <w:tcPr>
            <w:tcW w:w="11996" w:type="dxa"/>
            <w:gridSpan w:val="5"/>
          </w:tcPr>
          <w:p w14:paraId="6EC5257C" w14:textId="77777777" w:rsidR="00973DE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Leaders will:</w:t>
            </w:r>
            <w:r>
              <w:rPr>
                <w:sz w:val="20"/>
              </w:rPr>
              <w:br/>
              <w:t xml:space="preserve">- Develop a plan for increasing the engagement of parents/carers/kin or </w:t>
            </w:r>
            <w:r>
              <w:rPr>
                <w:sz w:val="20"/>
              </w:rPr>
              <w:t>community groups that are under-represented or harder to reach.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 will:</w:t>
            </w:r>
            <w:r>
              <w:rPr>
                <w:sz w:val="20"/>
              </w:rPr>
              <w:br/>
              <w:t>- be confident to integrate digital learning tools and strategies.</w:t>
            </w:r>
            <w:r>
              <w:rPr>
                <w:sz w:val="20"/>
              </w:rPr>
              <w:br/>
              <w:t>- have strong relationships with students and parents/carers.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Students will: </w:t>
            </w:r>
            <w:r>
              <w:rPr>
                <w:sz w:val="20"/>
              </w:rPr>
              <w:br/>
              <w:t>- feel as though they belong a</w:t>
            </w:r>
            <w:r>
              <w:rPr>
                <w:sz w:val="20"/>
              </w:rPr>
              <w:t>nd are known.</w:t>
            </w:r>
            <w:r>
              <w:rPr>
                <w:sz w:val="20"/>
              </w:rPr>
              <w:br/>
              <w:t>- feel connected to school and have positive attitudes to school and attendance.</w:t>
            </w:r>
          </w:p>
        </w:tc>
      </w:tr>
      <w:tr w:rsidR="006547E0" w14:paraId="41C5A13F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41B525DE" w14:textId="77777777" w:rsidR="00171379" w:rsidRPr="005D3D69" w:rsidRDefault="00BC7079" w:rsidP="00AF3BC2">
            <w:pPr>
              <w:pStyle w:val="ESBodyText"/>
              <w:spacing w:after="0"/>
              <w:rPr>
                <w:b/>
                <w:sz w:val="20"/>
                <w:szCs w:val="24"/>
              </w:rPr>
            </w:pPr>
            <w:r w:rsidRPr="005D3D69">
              <w:rPr>
                <w:b/>
                <w:sz w:val="20"/>
                <w:szCs w:val="24"/>
              </w:rPr>
              <w:t>Success Indicators</w:t>
            </w:r>
          </w:p>
        </w:tc>
        <w:tc>
          <w:tcPr>
            <w:tcW w:w="11996" w:type="dxa"/>
            <w:gridSpan w:val="5"/>
          </w:tcPr>
          <w:p w14:paraId="5D7A8ED0" w14:textId="77777777" w:rsidR="00171379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Leaders:</w:t>
            </w:r>
            <w:r>
              <w:rPr>
                <w:sz w:val="20"/>
              </w:rPr>
              <w:br/>
              <w:t>- Updated documentation of school digital policy and scope and sequence.</w:t>
            </w:r>
            <w:r>
              <w:rPr>
                <w:sz w:val="20"/>
              </w:rPr>
              <w:br/>
              <w:t xml:space="preserve">- Feedback from Parent/carer/kin ( eg VOX Pops- voice </w:t>
            </w:r>
            <w:r>
              <w:rPr>
                <w:sz w:val="20"/>
              </w:rPr>
              <w:t>snapshot of the people).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Teachers:</w:t>
            </w:r>
            <w:r>
              <w:rPr>
                <w:sz w:val="20"/>
              </w:rPr>
              <w:br/>
              <w:t>- Positive endorsements in whole school surveys (SOS, POS).</w:t>
            </w:r>
            <w:r>
              <w:rPr>
                <w:sz w:val="20"/>
              </w:rPr>
              <w:br/>
              <w:t>- Digital tools and strategies used to support and enhance learning.</w:t>
            </w:r>
            <w:r>
              <w:rPr>
                <w:sz w:val="20"/>
              </w:rPr>
              <w:br/>
              <w:t>- Frequent communications with parents/carers.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 Students:</w:t>
            </w:r>
            <w:r>
              <w:rPr>
                <w:sz w:val="20"/>
              </w:rPr>
              <w:br/>
              <w:t>- Positive endorsements in surve</w:t>
            </w:r>
            <w:r>
              <w:rPr>
                <w:sz w:val="20"/>
              </w:rPr>
              <w:t>y data Years 4-6 (AToSS).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</w:tr>
      <w:tr w:rsidR="006547E0" w14:paraId="53C82501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55C7C600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Activities and Milestones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C03DF37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Who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B972C6D" w14:textId="77777777" w:rsidR="003E1FC6" w:rsidRPr="006C7A56" w:rsidRDefault="00BC7079" w:rsidP="00103446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 xml:space="preserve">Is this a </w:t>
            </w:r>
            <w:r>
              <w:rPr>
                <w:szCs w:val="24"/>
              </w:rPr>
              <w:t>PL</w:t>
            </w:r>
            <w:r w:rsidRPr="006C7A56">
              <w:rPr>
                <w:szCs w:val="24"/>
              </w:rPr>
              <w:t xml:space="preserve"> Priority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1903DB9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59C99E1" w14:textId="77777777" w:rsidR="003E1FC6" w:rsidRPr="006C7A56" w:rsidRDefault="00BC7079" w:rsidP="00FA4D4A">
            <w:pPr>
              <w:pStyle w:val="Heading3"/>
              <w:spacing w:before="0" w:after="0"/>
              <w:rPr>
                <w:szCs w:val="24"/>
              </w:rPr>
            </w:pPr>
            <w:r w:rsidRPr="006C7A56">
              <w:rPr>
                <w:szCs w:val="24"/>
              </w:rPr>
              <w:t>Budget</w:t>
            </w:r>
          </w:p>
        </w:tc>
      </w:tr>
      <w:tr w:rsidR="006547E0" w14:paraId="3A79A693" w14:textId="77777777" w:rsidTr="00AF3BC2">
        <w:trPr>
          <w:trHeight w:val="20"/>
        </w:trPr>
        <w:tc>
          <w:tcPr>
            <w:tcW w:w="6205" w:type="dxa"/>
            <w:gridSpan w:val="2"/>
          </w:tcPr>
          <w:p w14:paraId="40407027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Establish school-based Aboriginal and Torres Strait Islander Education and Multicultural community events.</w:t>
            </w:r>
          </w:p>
        </w:tc>
        <w:tc>
          <w:tcPr>
            <w:tcW w:w="3150" w:type="dxa"/>
          </w:tcPr>
          <w:p w14:paraId="031B6B61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Leading Teacher(s)</w:t>
            </w:r>
          </w:p>
          <w:p w14:paraId="4DF3083B" w14:textId="77777777" w:rsidR="006547E0" w:rsidRDefault="00BC7079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Learning Specialist(s)</w:t>
            </w:r>
          </w:p>
          <w:p w14:paraId="7F8FAEC7" w14:textId="77777777" w:rsidR="006547E0" w:rsidRDefault="006547E0"/>
        </w:tc>
        <w:tc>
          <w:tcPr>
            <w:tcW w:w="1530" w:type="dxa"/>
          </w:tcPr>
          <w:p w14:paraId="4630F5FD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5F59C1C0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116AD099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49D13BFF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7AF78B3C" w14:textId="77777777" w:rsidR="006547E0" w:rsidRDefault="006547E0"/>
          <w:p w14:paraId="05A588B1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317B0DC2" w14:textId="77777777" w:rsidTr="00AF3BC2">
        <w:trPr>
          <w:trHeight w:val="20"/>
        </w:trPr>
        <w:tc>
          <w:tcPr>
            <w:tcW w:w="6205" w:type="dxa"/>
            <w:gridSpan w:val="2"/>
          </w:tcPr>
          <w:p w14:paraId="67F818B0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Provide relevant and timely COMPASS notifications and virtual information to the parent community.</w:t>
            </w:r>
          </w:p>
        </w:tc>
        <w:tc>
          <w:tcPr>
            <w:tcW w:w="3150" w:type="dxa"/>
          </w:tcPr>
          <w:p w14:paraId="33D7F620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Assistant Principal</w:t>
            </w:r>
          </w:p>
          <w:p w14:paraId="7F09E976" w14:textId="77777777" w:rsidR="006547E0" w:rsidRDefault="006547E0"/>
        </w:tc>
        <w:tc>
          <w:tcPr>
            <w:tcW w:w="1530" w:type="dxa"/>
          </w:tcPr>
          <w:p w14:paraId="3A4E4AC7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68979852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1ABB6E70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238880B4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46BE2DD7" w14:textId="77777777" w:rsidR="006547E0" w:rsidRDefault="006547E0"/>
          <w:p w14:paraId="08F170A5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78B1022E" w14:textId="77777777" w:rsidTr="00AF3BC2">
        <w:trPr>
          <w:trHeight w:val="20"/>
        </w:trPr>
        <w:tc>
          <w:tcPr>
            <w:tcW w:w="6205" w:type="dxa"/>
            <w:gridSpan w:val="2"/>
          </w:tcPr>
          <w:p w14:paraId="58CB9E92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Identify digital tools that were successful during flexible and remote learning and how they can continue to be implemented.</w:t>
            </w:r>
          </w:p>
        </w:tc>
        <w:tc>
          <w:tcPr>
            <w:tcW w:w="3150" w:type="dxa"/>
          </w:tcPr>
          <w:p w14:paraId="168F31BD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All Staff</w:t>
            </w:r>
          </w:p>
          <w:p w14:paraId="0E73EC51" w14:textId="77777777" w:rsidR="006547E0" w:rsidRDefault="006547E0"/>
        </w:tc>
        <w:tc>
          <w:tcPr>
            <w:tcW w:w="1530" w:type="dxa"/>
          </w:tcPr>
          <w:p w14:paraId="103D8BF0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242E259E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1965F76A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2</w:t>
            </w:r>
          </w:p>
        </w:tc>
        <w:tc>
          <w:tcPr>
            <w:tcW w:w="2160" w:type="dxa"/>
          </w:tcPr>
          <w:p w14:paraId="77D16F40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38A5F0F9" w14:textId="77777777" w:rsidR="006547E0" w:rsidRDefault="006547E0"/>
          <w:p w14:paraId="511A4AB6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  <w:tr w:rsidR="006547E0" w14:paraId="2E1A523C" w14:textId="77777777" w:rsidTr="00AF3BC2">
        <w:trPr>
          <w:trHeight w:val="20"/>
        </w:trPr>
        <w:tc>
          <w:tcPr>
            <w:tcW w:w="6205" w:type="dxa"/>
            <w:gridSpan w:val="2"/>
          </w:tcPr>
          <w:p w14:paraId="39AD854A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Provide access to and promote information in appropriate community languages and engage translation services.</w:t>
            </w:r>
          </w:p>
        </w:tc>
        <w:tc>
          <w:tcPr>
            <w:tcW w:w="3150" w:type="dxa"/>
          </w:tcPr>
          <w:p w14:paraId="50DF34FC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Leadership Team</w:t>
            </w:r>
          </w:p>
          <w:p w14:paraId="1E007DDE" w14:textId="77777777" w:rsidR="006547E0" w:rsidRDefault="006547E0"/>
        </w:tc>
        <w:tc>
          <w:tcPr>
            <w:tcW w:w="1530" w:type="dxa"/>
          </w:tcPr>
          <w:p w14:paraId="13E96AB8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PLP Priority</w:t>
            </w:r>
          </w:p>
        </w:tc>
        <w:tc>
          <w:tcPr>
            <w:tcW w:w="2070" w:type="dxa"/>
          </w:tcPr>
          <w:p w14:paraId="7CAFC9BD" w14:textId="77777777" w:rsidR="0016685E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from:</w:t>
            </w:r>
            <w:r>
              <w:rPr>
                <w:sz w:val="20"/>
              </w:rPr>
              <w:br/>
              <w:t>Term 1</w:t>
            </w:r>
          </w:p>
          <w:p w14:paraId="7EDB6100" w14:textId="77777777" w:rsidR="006547E0" w:rsidRDefault="00BC7079">
            <w:r>
              <w:rPr>
                <w:sz w:val="20"/>
              </w:rPr>
              <w:t>to:</w:t>
            </w:r>
            <w:r>
              <w:rPr>
                <w:sz w:val="20"/>
              </w:rPr>
              <w:br/>
              <w:t>Term 4</w:t>
            </w:r>
          </w:p>
        </w:tc>
        <w:tc>
          <w:tcPr>
            <w:tcW w:w="2160" w:type="dxa"/>
          </w:tcPr>
          <w:p w14:paraId="41253B41" w14:textId="77777777" w:rsidR="003E1FC6" w:rsidRPr="006C7A56" w:rsidRDefault="00BC7079" w:rsidP="00AF3BC2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$0.00</w:t>
            </w:r>
          </w:p>
          <w:p w14:paraId="4C5F0900" w14:textId="77777777" w:rsidR="006547E0" w:rsidRDefault="006547E0"/>
          <w:p w14:paraId="74E91D6A" w14:textId="77777777" w:rsidR="006547E0" w:rsidRDefault="00BC7079"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0"/>
              </w:rPr>
              <w:t xml:space="preserve"> Equity funding will be used</w:t>
            </w:r>
          </w:p>
        </w:tc>
      </w:tr>
    </w:tbl>
    <w:p w14:paraId="42D1A2D6" w14:textId="77777777" w:rsidR="006307C3" w:rsidRDefault="00BC7079" w:rsidP="006C7A56">
      <w:pPr>
        <w:pStyle w:val="ESBodyText"/>
      </w:pPr>
    </w:p>
    <w:p w14:paraId="7F60B9D0" w14:textId="77777777" w:rsidR="006547E0" w:rsidRDefault="006547E0"/>
    <w:sectPr w:rsidR="006547E0" w:rsidSect="006C7A56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 w:code="9"/>
      <w:pgMar w:top="1304" w:right="2036" w:bottom="1240" w:left="810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DE231" w14:textId="77777777" w:rsidR="00BC7079" w:rsidRDefault="00BC7079">
      <w:pPr>
        <w:spacing w:after="0" w:line="240" w:lineRule="auto"/>
      </w:pPr>
      <w:r>
        <w:separator/>
      </w:r>
    </w:p>
  </w:endnote>
  <w:endnote w:type="continuationSeparator" w:id="0">
    <w:p w14:paraId="09A1D5EA" w14:textId="77777777" w:rsidR="00BC7079" w:rsidRDefault="00BC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78CB1" w14:textId="77777777" w:rsidR="007B2B29" w:rsidRDefault="00BC7079" w:rsidP="00295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D2A76" w14:textId="77777777" w:rsidR="007B2B29" w:rsidRDefault="00BC7079" w:rsidP="007B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BAF1" w14:textId="77777777" w:rsidR="003E29B5" w:rsidRPr="003E29B5" w:rsidRDefault="00BC7079" w:rsidP="008766A4">
    <w:r w:rsidRPr="000C104E"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049C1A53" wp14:editId="73AA946D">
          <wp:simplePos x="0" y="0"/>
          <wp:positionH relativeFrom="column">
            <wp:posOffset>-141832</wp:posOffset>
          </wp:positionH>
          <wp:positionV relativeFrom="paragraph">
            <wp:posOffset>87809</wp:posOffset>
          </wp:positionV>
          <wp:extent cx="1981200" cy="704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45E6" w14:textId="77777777" w:rsidR="007B2B29" w:rsidRPr="00006534" w:rsidRDefault="00BC7079" w:rsidP="0091722C">
    <w:pPr>
      <w:pStyle w:val="ESSubheading1"/>
      <w:ind w:firstLine="567"/>
    </w:pPr>
    <w:r w:rsidRPr="0091722C">
      <w:rPr>
        <w:noProof/>
        <w:sz w:val="15"/>
        <w:szCs w:val="15"/>
      </w:rPr>
      <w:t>Kurunjang Primary School (5256) - 2021 - AIP - Actions Outcomes and Activities</w:t>
    </w:r>
    <w:r w:rsidRPr="000C104E">
      <w:rPr>
        <w:noProof/>
        <w:lang w:val="en-AU" w:eastAsia="en-AU"/>
      </w:rPr>
      <w:drawing>
        <wp:anchor distT="0" distB="0" distL="114300" distR="114300" simplePos="0" relativeHeight="251669504" behindDoc="1" locked="0" layoutInCell="1" allowOverlap="1" wp14:anchorId="7E5A0139" wp14:editId="5DEDF47F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D70A2" w14:textId="77777777" w:rsidR="007B2B29" w:rsidRPr="007B2B29" w:rsidRDefault="00BC7079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4F10" w14:textId="77777777" w:rsidR="00BC7079" w:rsidRDefault="00BC7079">
      <w:pPr>
        <w:spacing w:after="0" w:line="240" w:lineRule="auto"/>
      </w:pPr>
      <w:r>
        <w:separator/>
      </w:r>
    </w:p>
  </w:footnote>
  <w:footnote w:type="continuationSeparator" w:id="0">
    <w:p w14:paraId="195C7485" w14:textId="77777777" w:rsidR="00BC7079" w:rsidRDefault="00BC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3A51" w14:textId="77777777" w:rsidR="00180DD4" w:rsidRDefault="00BC7079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DE0BC" wp14:editId="5A0351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D5ADA" w14:textId="77777777" w:rsidR="005901B0" w:rsidRDefault="00BC7079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1312" filled="f" stroked="f">
              <o:lock v:ext="edit" shapetype="t"/>
              <v:textbox style="mso-fit-shape-to-text:t">
                <w:txbxContent>
                  <w:p w:rsidR="005901B0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7008" w14:textId="77777777" w:rsidR="00841F2A" w:rsidRDefault="00BC7079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4C58C215" wp14:editId="041A6B89">
          <wp:simplePos x="0" y="0"/>
          <wp:positionH relativeFrom="column">
            <wp:posOffset>7838942</wp:posOffset>
          </wp:positionH>
          <wp:positionV relativeFrom="paragraph">
            <wp:posOffset>-331546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9D360" w14:textId="77777777" w:rsidR="00180DD4" w:rsidRDefault="00BC70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E5902" w14:textId="77777777" w:rsidR="00180DD4" w:rsidRDefault="00BC7079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D153A" wp14:editId="7AF447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DB0EB" w14:textId="77777777" w:rsidR="005901B0" w:rsidRDefault="00BC7079" w:rsidP="005901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59264" filled="f" stroked="f">
              <o:lock v:ext="edit" shapetype="t"/>
              <v:textbox style="mso-fit-shape-to-text:t">
                <w:txbxContent>
                  <w:p w:rsidR="005901B0" w:rsidP="005901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E1A4F" w14:textId="77777777" w:rsidR="00180DD4" w:rsidRDefault="00BC7079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5BAC52" wp14:editId="3FEE7B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3FC9E9" w14:textId="77777777" w:rsidR="00C259B6" w:rsidRDefault="00BC7079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1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5408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D1B48" w14:textId="77777777" w:rsidR="000F4C22" w:rsidRPr="003E29B5" w:rsidRDefault="00BC7079" w:rsidP="008766A4">
    <w:r w:rsidRPr="000C104E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3B1672B8" wp14:editId="673BDB54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6CA02E" w14:textId="77777777" w:rsidR="00180DD4" w:rsidRDefault="00BC707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8F667" w14:textId="77777777" w:rsidR="00180DD4" w:rsidRDefault="00BC7079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C991AB" wp14:editId="2BE605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5ABFB" w14:textId="77777777" w:rsidR="00C259B6" w:rsidRDefault="00BC7079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336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401E343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99D4D2A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81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C5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62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0C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2A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2B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30E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E0"/>
    <w:rsid w:val="006547E0"/>
    <w:rsid w:val="00BC7079"/>
    <w:rsid w:val="00C0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06FE"/>
  <w15:docId w15:val="{C19E6CCD-3060-4A9B-878D-33A7F402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uiPriority w:val="99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01E2A-48B7-4A50-B243-C9C7FE40A1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Wendy McCall</cp:lastModifiedBy>
  <cp:revision>2</cp:revision>
  <dcterms:created xsi:type="dcterms:W3CDTF">2021-10-30T21:46:00Z</dcterms:created>
  <dcterms:modified xsi:type="dcterms:W3CDTF">2021-10-30T21:46:00Z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